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088" w:rsidRDefault="00C37088" w:rsidP="00C37088">
      <w:pPr>
        <w:pStyle w:val="Ttulo1"/>
        <w:shd w:val="clear" w:color="auto" w:fill="FFFFFF"/>
        <w:spacing w:before="0" w:line="628" w:lineRule="atLeast"/>
        <w:rPr>
          <w:b w:val="0"/>
          <w:color w:val="000000"/>
          <w:spacing w:val="-15"/>
          <w:sz w:val="49"/>
          <w:szCs w:val="49"/>
        </w:rPr>
      </w:pPr>
      <w:bookmarkStart w:id="0" w:name="_GoBack"/>
      <w:bookmarkEnd w:id="0"/>
      <w:r>
        <w:rPr>
          <w:b w:val="0"/>
          <w:color w:val="000000"/>
          <w:spacing w:val="-15"/>
          <w:sz w:val="49"/>
          <w:szCs w:val="49"/>
        </w:rPr>
        <w:t>Siete beneficios de la zanahoria que no conocía</w:t>
      </w:r>
    </w:p>
    <w:p w:rsid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</w:p>
    <w:p w:rsid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>De la zanahoria suele decirse que ayuda a broncear la piel y que es buena para la vista, pero más allá de estos efectos, la mayoría de los mortales desconoce la cantidad de beneficios que reporta al organismo.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>Al vapor, hervida, cruda, cocida, licuada o simplemente fresca y a bocados, la zanahoria forma parte del grupo de alimentos con “efectos prometedores” en la prevención de algunos tipos de cáncer, según</w:t>
      </w:r>
      <w:r w:rsidRPr="00C37088">
        <w:rPr>
          <w:rFonts w:ascii="Arial" w:hAnsi="Arial" w:cs="Times New Roman"/>
          <w:color w:val="000000"/>
          <w:sz w:val="23"/>
        </w:rPr>
        <w:t> </w:t>
      </w:r>
      <w:hyperlink r:id="rId5" w:tgtFrame="_blank" w:history="1">
        <w:r w:rsidRPr="00C37088">
          <w:rPr>
            <w:rFonts w:ascii="Arial" w:hAnsi="Arial" w:cs="Times New Roman"/>
            <w:color w:val="00A9A3"/>
            <w:sz w:val="23"/>
            <w:u w:val="single"/>
          </w:rPr>
          <w:t>señala la OMS en su informe</w:t>
        </w:r>
        <w:r w:rsidRPr="00C37088">
          <w:rPr>
            <w:rFonts w:ascii="Arial" w:hAnsi="Arial" w:cs="Times New Roman"/>
            <w:color w:val="00A9A3"/>
            <w:sz w:val="23"/>
          </w:rPr>
          <w:t> </w:t>
        </w:r>
        <w:proofErr w:type="spellStart"/>
        <w:r w:rsidRPr="00C37088">
          <w:rPr>
            <w:rFonts w:ascii="Arial" w:hAnsi="Arial" w:cs="Times New Roman"/>
            <w:i/>
            <w:color w:val="00A9A3"/>
            <w:sz w:val="23"/>
          </w:rPr>
          <w:t>World</w:t>
        </w:r>
        <w:proofErr w:type="spellEnd"/>
        <w:r w:rsidRPr="00C37088">
          <w:rPr>
            <w:rFonts w:ascii="Arial" w:hAnsi="Arial" w:cs="Times New Roman"/>
            <w:i/>
            <w:color w:val="00A9A3"/>
            <w:sz w:val="23"/>
          </w:rPr>
          <w:t xml:space="preserve"> </w:t>
        </w:r>
        <w:proofErr w:type="spellStart"/>
        <w:r w:rsidRPr="00C37088">
          <w:rPr>
            <w:rFonts w:ascii="Arial" w:hAnsi="Arial" w:cs="Times New Roman"/>
            <w:i/>
            <w:color w:val="00A9A3"/>
            <w:sz w:val="23"/>
          </w:rPr>
          <w:t>Cancer</w:t>
        </w:r>
        <w:proofErr w:type="spellEnd"/>
        <w:r w:rsidRPr="00C37088">
          <w:rPr>
            <w:rFonts w:ascii="Arial" w:hAnsi="Arial" w:cs="Times New Roman"/>
            <w:i/>
            <w:color w:val="00A9A3"/>
            <w:sz w:val="23"/>
          </w:rPr>
          <w:t xml:space="preserve"> </w:t>
        </w:r>
        <w:proofErr w:type="spellStart"/>
        <w:r w:rsidRPr="00C37088">
          <w:rPr>
            <w:rFonts w:ascii="Arial" w:hAnsi="Arial" w:cs="Times New Roman"/>
            <w:i/>
            <w:color w:val="00A9A3"/>
            <w:sz w:val="23"/>
          </w:rPr>
          <w:t>Report</w:t>
        </w:r>
        <w:proofErr w:type="spellEnd"/>
        <w:r w:rsidRPr="00C37088">
          <w:rPr>
            <w:rFonts w:ascii="Arial" w:hAnsi="Arial" w:cs="Times New Roman"/>
            <w:i/>
            <w:color w:val="00A9A3"/>
            <w:sz w:val="23"/>
          </w:rPr>
          <w:t xml:space="preserve"> 2014.</w:t>
        </w:r>
      </w:hyperlink>
      <w:r w:rsidRPr="00C37088">
        <w:rPr>
          <w:rFonts w:ascii="Arial" w:hAnsi="Arial" w:cs="Times New Roman"/>
          <w:color w:val="000000"/>
          <w:sz w:val="23"/>
          <w:szCs w:val="23"/>
        </w:rPr>
        <w:t>Junto con las espinacas y los tomates, hortalizas que también contienen carotenoides, sirven para prevenir el cáncer de mama.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>Otro informe de la</w:t>
      </w:r>
      <w:r w:rsidRPr="00C37088">
        <w:rPr>
          <w:rFonts w:ascii="Arial" w:hAnsi="Arial" w:cs="Times New Roman"/>
          <w:color w:val="000000"/>
          <w:sz w:val="23"/>
        </w:rPr>
        <w:t> </w:t>
      </w:r>
      <w:hyperlink r:id="rId6" w:history="1">
        <w:r w:rsidRPr="00C37088">
          <w:rPr>
            <w:rFonts w:ascii="Arial" w:hAnsi="Arial" w:cs="Times New Roman"/>
            <w:color w:val="00A9A3"/>
            <w:sz w:val="23"/>
            <w:u w:val="single"/>
          </w:rPr>
          <w:t>Universidad de Newcastle (Reino Unido)</w:t>
        </w:r>
      </w:hyperlink>
      <w:r w:rsidRPr="00C37088">
        <w:rPr>
          <w:rFonts w:ascii="Arial" w:hAnsi="Arial" w:cs="Times New Roman"/>
          <w:color w:val="000000"/>
          <w:sz w:val="23"/>
        </w:rPr>
        <w:t> </w:t>
      </w:r>
      <w:r w:rsidRPr="00C37088">
        <w:rPr>
          <w:rFonts w:ascii="Arial" w:hAnsi="Arial" w:cs="Times New Roman"/>
          <w:color w:val="000000"/>
          <w:sz w:val="23"/>
          <w:szCs w:val="23"/>
        </w:rPr>
        <w:t xml:space="preserve">asegura que si se cuece entera y después se trocea, contiene un 25% más de </w:t>
      </w:r>
      <w:proofErr w:type="spellStart"/>
      <w:r w:rsidRPr="00C37088">
        <w:rPr>
          <w:rFonts w:ascii="Arial" w:hAnsi="Arial" w:cs="Times New Roman"/>
          <w:color w:val="000000"/>
          <w:sz w:val="23"/>
          <w:szCs w:val="23"/>
        </w:rPr>
        <w:t>falcarinol</w:t>
      </w:r>
      <w:proofErr w:type="spellEnd"/>
      <w:r w:rsidRPr="00C37088">
        <w:rPr>
          <w:rFonts w:ascii="Arial" w:hAnsi="Arial" w:cs="Times New Roman"/>
          <w:color w:val="000000"/>
          <w:sz w:val="23"/>
          <w:szCs w:val="23"/>
        </w:rPr>
        <w:t>, un compuesto que protege a la hortaliza del ataque de hongos y que en nuestro organismo actúa como protector ante el desarrollo de ciertos tipos de tumores.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 xml:space="preserve">Se trata de una de las hortalizas más producidas en el mundo. Asia es la mayor productora seguida por Europa y EE UU. En España, su consumo creció un 4% en 2013 con respecto al año anterior, según datos del Ministerio de Agricultura, Alimentación y Medio Ambiente. Es una buena noticia, porque el consumo habitual de esta hortaliza aporta una importante cantidad de vitaminas (A, B, C y E), minerales y compuestos antioxidantes y su valor calórico es muy bajo (100 gramos equivalen a unas 33 kcal), señala Carmen García </w:t>
      </w:r>
      <w:proofErr w:type="spellStart"/>
      <w:r w:rsidRPr="00C37088">
        <w:rPr>
          <w:rFonts w:ascii="Arial" w:hAnsi="Arial" w:cs="Times New Roman"/>
          <w:color w:val="000000"/>
          <w:sz w:val="23"/>
          <w:szCs w:val="23"/>
        </w:rPr>
        <w:t>Torrent</w:t>
      </w:r>
      <w:proofErr w:type="spellEnd"/>
      <w:r w:rsidRPr="00C37088">
        <w:rPr>
          <w:rFonts w:ascii="Arial" w:hAnsi="Arial" w:cs="Times New Roman"/>
          <w:color w:val="000000"/>
          <w:sz w:val="23"/>
          <w:szCs w:val="23"/>
        </w:rPr>
        <w:t>, licenciada en Ciencia y Tecnología de los Alimentos.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b/>
          <w:color w:val="000000"/>
          <w:sz w:val="23"/>
        </w:rPr>
        <w:t>Esta experta destaca siete beneficios esenciales del consumo de zanahoria: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>1- Los aromas de la zanahoria estimulan el apetito.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>2- Comerla cruda fortalece los dientes y las encías. Ingerir verduras crudas como la zanahoria mejora el riego sanguíneo bucal y evita que las bacterias se adhieran a los dientes. Además, el flúor, presente en alimentos como las zanahorias, espinacas o manzanas, es un mineral fundamental para mantener en buen estado el esmalte dental y evita la aparición de caries.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>3- Ayuda a combatir el estreñimiento y el dolor de estómago por intoxicación. Gracias a su alto contenido en fibra aumenta la cantidad de materia fecal y previene el estreñimiento. Además, calma las molestias gástricas y el exceso de acidez debido a sales minerales como el sodio, cloro, potasio y vitaminas del complejo B. Por ello, es un alimento muy recomendable si se padece gastritis.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>4- Por su elevado contenido en agua, es diurética y ayuda a la desintegración de los cálculos renales.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>5- Rica en potasio y fósforo, es un excelente vigorizante para mentes cansadas y restauradora de nervios.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lastRenderedPageBreak/>
        <w:t xml:space="preserve">6- Fortalece las uñas y el cabello, al que aporta brillo. Las células madre de la zanahoria son ricas en </w:t>
      </w:r>
      <w:proofErr w:type="spellStart"/>
      <w:r w:rsidRPr="00C37088">
        <w:rPr>
          <w:rFonts w:ascii="Arial" w:hAnsi="Arial" w:cs="Times New Roman"/>
          <w:color w:val="000000"/>
          <w:sz w:val="23"/>
          <w:szCs w:val="23"/>
        </w:rPr>
        <w:t>betacaroteno</w:t>
      </w:r>
      <w:proofErr w:type="spellEnd"/>
      <w:r w:rsidRPr="00C37088">
        <w:rPr>
          <w:rFonts w:ascii="Arial" w:hAnsi="Arial" w:cs="Times New Roman"/>
          <w:color w:val="000000"/>
          <w:sz w:val="23"/>
          <w:szCs w:val="23"/>
        </w:rPr>
        <w:t xml:space="preserve">, también llamado provitamina A, que en el organismo se transforma en </w:t>
      </w:r>
      <w:proofErr w:type="spellStart"/>
      <w:r w:rsidRPr="00C37088">
        <w:rPr>
          <w:rFonts w:ascii="Arial" w:hAnsi="Arial" w:cs="Times New Roman"/>
          <w:color w:val="000000"/>
          <w:sz w:val="23"/>
          <w:szCs w:val="23"/>
        </w:rPr>
        <w:t>retinol</w:t>
      </w:r>
      <w:proofErr w:type="spellEnd"/>
      <w:r w:rsidRPr="00C37088">
        <w:rPr>
          <w:rFonts w:ascii="Arial" w:hAnsi="Arial" w:cs="Times New Roman"/>
          <w:color w:val="000000"/>
          <w:sz w:val="23"/>
          <w:szCs w:val="23"/>
        </w:rPr>
        <w:t xml:space="preserve"> o Vitamina A. Estos compuestos reparan las células dañadas por los efectos ambientales, y así fortalecen y revitalizan las uñas y el pelo. La Vitamina A ayuda en la producción de sebo, beneficioso para el cuero cabelludo.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 xml:space="preserve">7- Mejora la calidad de la leche materna. El </w:t>
      </w:r>
      <w:proofErr w:type="spellStart"/>
      <w:r w:rsidRPr="00C37088">
        <w:rPr>
          <w:rFonts w:ascii="Arial" w:hAnsi="Arial" w:cs="Times New Roman"/>
          <w:color w:val="000000"/>
          <w:sz w:val="23"/>
          <w:szCs w:val="23"/>
        </w:rPr>
        <w:t>betacaroteno</w:t>
      </w:r>
      <w:proofErr w:type="spellEnd"/>
      <w:r w:rsidRPr="00C37088">
        <w:rPr>
          <w:rFonts w:ascii="Arial" w:hAnsi="Arial" w:cs="Times New Roman"/>
          <w:color w:val="000000"/>
          <w:sz w:val="23"/>
          <w:szCs w:val="23"/>
        </w:rPr>
        <w:t xml:space="preserve"> y la vitamina A mejoran la calidad biológica de la leche materna, según señala Mario García, doctor en Farmacia y experto en Seguridad Alimentaria. La ingesta de </w:t>
      </w:r>
      <w:proofErr w:type="spellStart"/>
      <w:r w:rsidRPr="00C37088">
        <w:rPr>
          <w:rFonts w:ascii="Arial" w:hAnsi="Arial" w:cs="Times New Roman"/>
          <w:color w:val="000000"/>
          <w:sz w:val="23"/>
          <w:szCs w:val="23"/>
        </w:rPr>
        <w:t>betacarotenos</w:t>
      </w:r>
      <w:proofErr w:type="spellEnd"/>
      <w:r w:rsidRPr="00C37088">
        <w:rPr>
          <w:rFonts w:ascii="Arial" w:hAnsi="Arial" w:cs="Times New Roman"/>
          <w:color w:val="000000"/>
          <w:sz w:val="23"/>
          <w:szCs w:val="23"/>
        </w:rPr>
        <w:t>, minerales y encimas de la zanahoria favorecen la producción saludable de leche materna.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 xml:space="preserve">Y además de todo eso, sí, la zanahoria también es buena para la vista. Detrás de esa antigua recomendación se esconde la auténtica esencia de las zanahorias. Los </w:t>
      </w:r>
      <w:proofErr w:type="spellStart"/>
      <w:r w:rsidRPr="00C37088">
        <w:rPr>
          <w:rFonts w:ascii="Arial" w:hAnsi="Arial" w:cs="Times New Roman"/>
          <w:color w:val="000000"/>
          <w:sz w:val="23"/>
          <w:szCs w:val="23"/>
        </w:rPr>
        <w:t>betacarotenos</w:t>
      </w:r>
      <w:proofErr w:type="spellEnd"/>
      <w:r w:rsidRPr="00C37088">
        <w:rPr>
          <w:rFonts w:ascii="Arial" w:hAnsi="Arial" w:cs="Times New Roman"/>
          <w:color w:val="000000"/>
          <w:sz w:val="23"/>
          <w:szCs w:val="23"/>
        </w:rPr>
        <w:t xml:space="preserve"> son unos poderosos protectores que evitan el envejecimiento prematuro. No nos darán la vista de un pájaro, pero sí protegerán nuestra retina y evitarán la aparición de cataratas. La ingesta diaria de zanahoria está especialmente recomendada en casos de pérdida de la agudeza visual y ceguera crepuscular (dificultad para ver por la noche o con poca luz). La OMS considera que la deficiencia de vitamina A es la causa más importante de ceguera infantil en los países en desarrollo.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>Para poner en práctica toda esta maravillosa gama de efectos beneficiosos para nuestro organismo, tome nota de esta receta de zumo de zanahoria y cacao, muy recomendable para estos días de calor que nos esperan.</w:t>
      </w:r>
    </w:p>
    <w:p w:rsidR="00C37088" w:rsidRPr="00C37088" w:rsidRDefault="00C37088" w:rsidP="00C37088">
      <w:pPr>
        <w:shd w:val="clear" w:color="auto" w:fill="FFFFFF"/>
        <w:spacing w:line="333" w:lineRule="atLeast"/>
        <w:outlineLvl w:val="2"/>
        <w:rPr>
          <w:rFonts w:ascii="Arial" w:hAnsi="Arial"/>
          <w:b/>
          <w:bCs/>
          <w:color w:val="000000"/>
          <w:sz w:val="27"/>
          <w:szCs w:val="27"/>
        </w:rPr>
      </w:pPr>
      <w:r w:rsidRPr="00C37088">
        <w:rPr>
          <w:rFonts w:ascii="Arial" w:hAnsi="Arial"/>
          <w:b/>
          <w:bCs/>
          <w:color w:val="000000"/>
          <w:sz w:val="27"/>
        </w:rPr>
        <w:t>Zumo de zanahoria y cacao para el buen humor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>Los beneficios antioxidantes de la zanahoria con los vigorizante del cacao</w:t>
      </w:r>
      <w:r w:rsidRPr="00C37088">
        <w:rPr>
          <w:rFonts w:ascii="Arial" w:hAnsi="Arial" w:cs="Times New Roman"/>
          <w:color w:val="000000"/>
          <w:sz w:val="23"/>
        </w:rPr>
        <w:t> </w:t>
      </w:r>
    </w:p>
    <w:p w:rsidR="00C37088" w:rsidRPr="00C37088" w:rsidRDefault="00C37088" w:rsidP="00C37088">
      <w:pPr>
        <w:pBdr>
          <w:left w:val="single" w:sz="48" w:space="11" w:color="DDDDDD"/>
          <w:bottom w:val="single" w:sz="6" w:space="8" w:color="E5E5E5"/>
        </w:pBdr>
        <w:shd w:val="clear" w:color="auto" w:fill="F5F5F5"/>
        <w:spacing w:line="333" w:lineRule="atLeast"/>
        <w:ind w:left="1364" w:right="-227"/>
        <w:outlineLvl w:val="1"/>
        <w:rPr>
          <w:rFonts w:ascii="Lucida Sans Unicode" w:hAnsi="Lucida Sans Unicode"/>
          <w:color w:val="30302B"/>
        </w:rPr>
      </w:pPr>
      <w:bookmarkStart w:id="1" w:name="sumario_1"/>
      <w:bookmarkEnd w:id="1"/>
      <w:r w:rsidRPr="00C37088">
        <w:rPr>
          <w:rFonts w:ascii="Lucida Sans Unicode" w:hAnsi="Lucida Sans Unicode"/>
          <w:color w:val="30302B"/>
        </w:rPr>
        <w:t>Ingredientes para cuatro personas</w:t>
      </w:r>
    </w:p>
    <w:p w:rsidR="00C37088" w:rsidRPr="00C37088" w:rsidRDefault="00C37088" w:rsidP="00C37088">
      <w:pPr>
        <w:shd w:val="clear" w:color="auto" w:fill="F5F5F5"/>
        <w:spacing w:line="303" w:lineRule="atLeast"/>
        <w:rPr>
          <w:rFonts w:ascii="Arial" w:hAnsi="Arial" w:cs="Times New Roman"/>
          <w:color w:val="30302B"/>
          <w:sz w:val="18"/>
          <w:szCs w:val="18"/>
        </w:rPr>
      </w:pPr>
      <w:r w:rsidRPr="00C37088">
        <w:rPr>
          <w:rFonts w:ascii="Arial" w:hAnsi="Arial" w:cs="Times New Roman"/>
          <w:color w:val="30302B"/>
          <w:sz w:val="18"/>
          <w:szCs w:val="18"/>
        </w:rPr>
        <w:t>- 560 g de zanahoria</w:t>
      </w:r>
    </w:p>
    <w:p w:rsidR="00C37088" w:rsidRPr="00C37088" w:rsidRDefault="00C37088" w:rsidP="00C37088">
      <w:pPr>
        <w:shd w:val="clear" w:color="auto" w:fill="F5F5F5"/>
        <w:spacing w:line="303" w:lineRule="atLeast"/>
        <w:rPr>
          <w:rFonts w:ascii="Arial" w:hAnsi="Arial" w:cs="Times New Roman"/>
          <w:color w:val="30302B"/>
          <w:sz w:val="18"/>
          <w:szCs w:val="18"/>
        </w:rPr>
      </w:pPr>
      <w:r w:rsidRPr="00C37088">
        <w:rPr>
          <w:rFonts w:ascii="Arial" w:hAnsi="Arial" w:cs="Times New Roman"/>
          <w:color w:val="30302B"/>
          <w:sz w:val="18"/>
          <w:szCs w:val="18"/>
        </w:rPr>
        <w:t>- 220 g de naranja</w:t>
      </w:r>
    </w:p>
    <w:p w:rsidR="00C37088" w:rsidRPr="00C37088" w:rsidRDefault="00C37088" w:rsidP="00C37088">
      <w:pPr>
        <w:shd w:val="clear" w:color="auto" w:fill="F5F5F5"/>
        <w:spacing w:line="303" w:lineRule="atLeast"/>
        <w:rPr>
          <w:rFonts w:ascii="Arial" w:hAnsi="Arial" w:cs="Times New Roman"/>
          <w:color w:val="30302B"/>
          <w:sz w:val="18"/>
          <w:szCs w:val="18"/>
        </w:rPr>
      </w:pPr>
      <w:r w:rsidRPr="00C37088">
        <w:rPr>
          <w:rFonts w:ascii="Arial" w:hAnsi="Arial" w:cs="Times New Roman"/>
          <w:color w:val="30302B"/>
          <w:sz w:val="18"/>
          <w:szCs w:val="18"/>
        </w:rPr>
        <w:t>- 10 g de jengibre</w:t>
      </w:r>
    </w:p>
    <w:p w:rsidR="00C37088" w:rsidRPr="00C37088" w:rsidRDefault="00C37088" w:rsidP="00C37088">
      <w:pPr>
        <w:shd w:val="clear" w:color="auto" w:fill="F5F5F5"/>
        <w:spacing w:line="303" w:lineRule="atLeast"/>
        <w:rPr>
          <w:rFonts w:ascii="Arial" w:hAnsi="Arial" w:cs="Times New Roman"/>
          <w:color w:val="30302B"/>
          <w:sz w:val="18"/>
          <w:szCs w:val="18"/>
        </w:rPr>
      </w:pPr>
      <w:r w:rsidRPr="00C37088">
        <w:rPr>
          <w:rFonts w:ascii="Arial" w:hAnsi="Arial" w:cs="Times New Roman"/>
          <w:color w:val="30302B"/>
          <w:sz w:val="18"/>
          <w:szCs w:val="18"/>
        </w:rPr>
        <w:t>- cebollino</w:t>
      </w:r>
    </w:p>
    <w:p w:rsidR="00C37088" w:rsidRPr="00C37088" w:rsidRDefault="00C37088" w:rsidP="00C37088">
      <w:pPr>
        <w:shd w:val="clear" w:color="auto" w:fill="F5F5F5"/>
        <w:spacing w:line="303" w:lineRule="atLeast"/>
        <w:rPr>
          <w:rFonts w:ascii="Arial" w:hAnsi="Arial" w:cs="Times New Roman"/>
          <w:color w:val="30302B"/>
          <w:sz w:val="18"/>
          <w:szCs w:val="18"/>
        </w:rPr>
      </w:pPr>
      <w:r w:rsidRPr="00C37088">
        <w:rPr>
          <w:rFonts w:ascii="Arial" w:hAnsi="Arial" w:cs="Times New Roman"/>
          <w:color w:val="30302B"/>
          <w:sz w:val="18"/>
          <w:szCs w:val="18"/>
        </w:rPr>
        <w:t>- cacao en polvo sin azúcar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>1- Pelar las zanahorias y pasarlas por la licuadora. A continuación licuar también el trocito de raíz de jengibre pelado.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>2- Exprimir las naranjas y reservar un vaso tamaño</w:t>
      </w:r>
      <w:r w:rsidRPr="00C37088">
        <w:rPr>
          <w:rFonts w:ascii="Arial" w:hAnsi="Arial" w:cs="Times New Roman"/>
          <w:color w:val="000000"/>
          <w:sz w:val="23"/>
        </w:rPr>
        <w:t> </w:t>
      </w:r>
      <w:r w:rsidRPr="00C37088">
        <w:rPr>
          <w:rFonts w:ascii="Arial" w:hAnsi="Arial" w:cs="Times New Roman"/>
          <w:i/>
          <w:color w:val="000000"/>
          <w:sz w:val="23"/>
        </w:rPr>
        <w:t>chupito</w:t>
      </w:r>
      <w:r w:rsidRPr="00C37088">
        <w:rPr>
          <w:rFonts w:ascii="Arial" w:hAnsi="Arial" w:cs="Times New Roman"/>
          <w:color w:val="000000"/>
          <w:sz w:val="23"/>
        </w:rPr>
        <w:t> </w:t>
      </w:r>
      <w:r w:rsidRPr="00C37088">
        <w:rPr>
          <w:rFonts w:ascii="Arial" w:hAnsi="Arial" w:cs="Times New Roman"/>
          <w:color w:val="000000"/>
          <w:sz w:val="23"/>
          <w:szCs w:val="23"/>
        </w:rPr>
        <w:t>de ese zumo.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>3- Mezclar los tres zumos en una jarra.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>4- Mojar el borde de los 4 vasos con el zumo de naranja reservado y a continuación pasarlos por un plato llano en el que se encuentre el cacao el polvo.</w:t>
      </w:r>
    </w:p>
    <w:p w:rsidR="00C37088" w:rsidRPr="00C37088" w:rsidRDefault="00C37088" w:rsidP="00C37088">
      <w:pPr>
        <w:shd w:val="clear" w:color="auto" w:fill="FFFFFF"/>
        <w:spacing w:line="303" w:lineRule="atLeast"/>
        <w:rPr>
          <w:rFonts w:ascii="Arial" w:hAnsi="Arial" w:cs="Times New Roman"/>
          <w:color w:val="000000"/>
          <w:sz w:val="23"/>
          <w:szCs w:val="23"/>
        </w:rPr>
      </w:pPr>
      <w:r w:rsidRPr="00C37088">
        <w:rPr>
          <w:rFonts w:ascii="Arial" w:hAnsi="Arial" w:cs="Times New Roman"/>
          <w:color w:val="000000"/>
          <w:sz w:val="23"/>
          <w:szCs w:val="23"/>
        </w:rPr>
        <w:t>5- Servir el zumo en los vasos y decorar con una rama de cebollino.</w:t>
      </w:r>
    </w:p>
    <w:p w:rsidR="00C37088" w:rsidRPr="00C37088" w:rsidRDefault="00C37088" w:rsidP="00C37088">
      <w:pPr>
        <w:rPr>
          <w:rFonts w:ascii="Times" w:hAnsi="Times"/>
          <w:sz w:val="20"/>
          <w:szCs w:val="20"/>
        </w:rPr>
      </w:pPr>
    </w:p>
    <w:p w:rsidR="00942AB4" w:rsidRDefault="00225222"/>
    <w:sectPr w:rsidR="00942AB4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3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088"/>
    <w:rsid w:val="00225222"/>
    <w:rsid w:val="00C3708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paragraph" w:styleId="Ttulo1">
    <w:name w:val="heading 1"/>
    <w:basedOn w:val="Normal"/>
    <w:next w:val="Normal"/>
    <w:link w:val="Ttulo1Car"/>
    <w:uiPriority w:val="9"/>
    <w:qFormat/>
    <w:rsid w:val="00C3708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tulo2">
    <w:name w:val="heading 2"/>
    <w:basedOn w:val="Normal"/>
    <w:link w:val="Ttulo2Car"/>
    <w:uiPriority w:val="9"/>
    <w:rsid w:val="00C37088"/>
    <w:pPr>
      <w:spacing w:beforeLines="1" w:afterLines="1"/>
      <w:outlineLvl w:val="1"/>
    </w:pPr>
    <w:rPr>
      <w:rFonts w:ascii="Times" w:hAnsi="Times"/>
      <w:b/>
      <w:sz w:val="36"/>
      <w:szCs w:val="20"/>
    </w:rPr>
  </w:style>
  <w:style w:type="paragraph" w:styleId="Ttulo3">
    <w:name w:val="heading 3"/>
    <w:basedOn w:val="Normal"/>
    <w:link w:val="Ttulo3Car"/>
    <w:uiPriority w:val="9"/>
    <w:rsid w:val="00C37088"/>
    <w:pPr>
      <w:spacing w:beforeLines="1" w:afterLines="1"/>
      <w:outlineLvl w:val="2"/>
    </w:pPr>
    <w:rPr>
      <w:rFonts w:ascii="Times" w:hAnsi="Times"/>
      <w:b/>
      <w:sz w:val="27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C37088"/>
    <w:rPr>
      <w:rFonts w:ascii="Times" w:hAnsi="Times"/>
      <w:b/>
      <w:sz w:val="36"/>
      <w:szCs w:val="20"/>
    </w:rPr>
  </w:style>
  <w:style w:type="character" w:customStyle="1" w:styleId="Ttulo3Car">
    <w:name w:val="Título 3 Car"/>
    <w:basedOn w:val="Fuentedeprrafopredeter"/>
    <w:link w:val="Ttulo3"/>
    <w:uiPriority w:val="9"/>
    <w:rsid w:val="00C37088"/>
    <w:rPr>
      <w:rFonts w:ascii="Times" w:hAnsi="Times"/>
      <w:b/>
      <w:sz w:val="27"/>
      <w:szCs w:val="20"/>
    </w:rPr>
  </w:style>
  <w:style w:type="paragraph" w:styleId="NormalWeb">
    <w:name w:val="Normal (Web)"/>
    <w:basedOn w:val="Normal"/>
    <w:uiPriority w:val="99"/>
    <w:rsid w:val="00C37088"/>
    <w:pPr>
      <w:spacing w:beforeLines="1" w:afterLines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Fuentedeprrafopredeter"/>
    <w:rsid w:val="00C37088"/>
  </w:style>
  <w:style w:type="character" w:styleId="Hipervnculo">
    <w:name w:val="Hyperlink"/>
    <w:basedOn w:val="Fuentedeprrafopredeter"/>
    <w:uiPriority w:val="99"/>
    <w:rsid w:val="00C37088"/>
    <w:rPr>
      <w:color w:val="0000FF"/>
      <w:u w:val="single"/>
    </w:rPr>
  </w:style>
  <w:style w:type="character" w:styleId="nfasis">
    <w:name w:val="Emphasis"/>
    <w:basedOn w:val="Fuentedeprrafopredeter"/>
    <w:uiPriority w:val="20"/>
    <w:rsid w:val="00C37088"/>
    <w:rPr>
      <w:i/>
    </w:rPr>
  </w:style>
  <w:style w:type="character" w:styleId="Textoennegrita">
    <w:name w:val="Strong"/>
    <w:basedOn w:val="Fuentedeprrafopredeter"/>
    <w:uiPriority w:val="22"/>
    <w:rsid w:val="00C37088"/>
    <w:rPr>
      <w:b/>
    </w:rPr>
  </w:style>
  <w:style w:type="character" w:customStyle="1" w:styleId="Ttulo1Car">
    <w:name w:val="Título 1 Car"/>
    <w:basedOn w:val="Fuentedeprrafopredeter"/>
    <w:link w:val="Ttulo1"/>
    <w:uiPriority w:val="9"/>
    <w:rsid w:val="00C37088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paragraph" w:styleId="Ttulo1">
    <w:name w:val="heading 1"/>
    <w:basedOn w:val="Normal"/>
    <w:next w:val="Normal"/>
    <w:link w:val="Ttulo1Car"/>
    <w:uiPriority w:val="9"/>
    <w:qFormat/>
    <w:rsid w:val="00C3708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tulo2">
    <w:name w:val="heading 2"/>
    <w:basedOn w:val="Normal"/>
    <w:link w:val="Ttulo2Car"/>
    <w:uiPriority w:val="9"/>
    <w:rsid w:val="00C37088"/>
    <w:pPr>
      <w:spacing w:beforeLines="1" w:afterLines="1"/>
      <w:outlineLvl w:val="1"/>
    </w:pPr>
    <w:rPr>
      <w:rFonts w:ascii="Times" w:hAnsi="Times"/>
      <w:b/>
      <w:sz w:val="36"/>
      <w:szCs w:val="20"/>
    </w:rPr>
  </w:style>
  <w:style w:type="paragraph" w:styleId="Ttulo3">
    <w:name w:val="heading 3"/>
    <w:basedOn w:val="Normal"/>
    <w:link w:val="Ttulo3Car"/>
    <w:uiPriority w:val="9"/>
    <w:rsid w:val="00C37088"/>
    <w:pPr>
      <w:spacing w:beforeLines="1" w:afterLines="1"/>
      <w:outlineLvl w:val="2"/>
    </w:pPr>
    <w:rPr>
      <w:rFonts w:ascii="Times" w:hAnsi="Times"/>
      <w:b/>
      <w:sz w:val="27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C37088"/>
    <w:rPr>
      <w:rFonts w:ascii="Times" w:hAnsi="Times"/>
      <w:b/>
      <w:sz w:val="36"/>
      <w:szCs w:val="20"/>
    </w:rPr>
  </w:style>
  <w:style w:type="character" w:customStyle="1" w:styleId="Ttulo3Car">
    <w:name w:val="Título 3 Car"/>
    <w:basedOn w:val="Fuentedeprrafopredeter"/>
    <w:link w:val="Ttulo3"/>
    <w:uiPriority w:val="9"/>
    <w:rsid w:val="00C37088"/>
    <w:rPr>
      <w:rFonts w:ascii="Times" w:hAnsi="Times"/>
      <w:b/>
      <w:sz w:val="27"/>
      <w:szCs w:val="20"/>
    </w:rPr>
  </w:style>
  <w:style w:type="paragraph" w:styleId="NormalWeb">
    <w:name w:val="Normal (Web)"/>
    <w:basedOn w:val="Normal"/>
    <w:uiPriority w:val="99"/>
    <w:rsid w:val="00C37088"/>
    <w:pPr>
      <w:spacing w:beforeLines="1" w:afterLines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Fuentedeprrafopredeter"/>
    <w:rsid w:val="00C37088"/>
  </w:style>
  <w:style w:type="character" w:styleId="Hipervnculo">
    <w:name w:val="Hyperlink"/>
    <w:basedOn w:val="Fuentedeprrafopredeter"/>
    <w:uiPriority w:val="99"/>
    <w:rsid w:val="00C37088"/>
    <w:rPr>
      <w:color w:val="0000FF"/>
      <w:u w:val="single"/>
    </w:rPr>
  </w:style>
  <w:style w:type="character" w:styleId="nfasis">
    <w:name w:val="Emphasis"/>
    <w:basedOn w:val="Fuentedeprrafopredeter"/>
    <w:uiPriority w:val="20"/>
    <w:rsid w:val="00C37088"/>
    <w:rPr>
      <w:i/>
    </w:rPr>
  </w:style>
  <w:style w:type="character" w:styleId="Textoennegrita">
    <w:name w:val="Strong"/>
    <w:basedOn w:val="Fuentedeprrafopredeter"/>
    <w:uiPriority w:val="22"/>
    <w:rsid w:val="00C37088"/>
    <w:rPr>
      <w:b/>
    </w:rPr>
  </w:style>
  <w:style w:type="character" w:customStyle="1" w:styleId="Ttulo1Car">
    <w:name w:val="Título 1 Car"/>
    <w:basedOn w:val="Fuentedeprrafopredeter"/>
    <w:link w:val="Ttulo1"/>
    <w:uiPriority w:val="9"/>
    <w:rsid w:val="00C37088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90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1911">
          <w:marLeft w:val="15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9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930855">
                  <w:marLeft w:val="227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elpais.com/elpais/2014/07/21/buenavida/%20http://www.ncl.ac.uk/afrd/research/publication/70075" TargetMode="External"/><Relationship Id="rId5" Type="http://schemas.openxmlformats.org/officeDocument/2006/relationships/hyperlink" Target="http://elpais.com/elpais/2014/07/21/buenavida/%20http://www.iarc.fr/en/publications/books/wcr/index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798</Words>
  <Characters>4391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2015-04-13T14:50:00Z</dcterms:created>
  <dcterms:modified xsi:type="dcterms:W3CDTF">2015-04-13T14:50:00Z</dcterms:modified>
</cp:coreProperties>
</file>