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AAF" w:rsidRPr="00951CB1" w:rsidRDefault="00985AAF" w:rsidP="0003311A">
      <w:pPr>
        <w:widowControl w:val="0"/>
        <w:autoSpaceDE w:val="0"/>
        <w:autoSpaceDN w:val="0"/>
        <w:adjustRightInd w:val="0"/>
        <w:jc w:val="center"/>
        <w:rPr>
          <w:rFonts w:cs="Times"/>
          <w:szCs w:val="32"/>
          <w:lang w:val="es-ES"/>
        </w:rPr>
      </w:pPr>
      <w:bookmarkStart w:id="0" w:name="_GoBack"/>
      <w:bookmarkEnd w:id="0"/>
      <w:r w:rsidRPr="00951CB1">
        <w:rPr>
          <w:rFonts w:cs="Arial"/>
          <w:b/>
          <w:bCs/>
          <w:color w:val="40454D"/>
          <w:szCs w:val="28"/>
          <w:lang w:val="es-ES"/>
        </w:rPr>
        <w:t>CREMA DE ESPARRAGOS</w:t>
      </w:r>
    </w:p>
    <w:p w:rsidR="00985AAF" w:rsidRPr="00985AAF" w:rsidRDefault="00985AAF" w:rsidP="0003311A">
      <w:pPr>
        <w:jc w:val="center"/>
      </w:pPr>
      <w:r>
        <w:t>(</w:t>
      </w:r>
      <w:proofErr w:type="gramStart"/>
      <w:r>
        <w:t>para</w:t>
      </w:r>
      <w:proofErr w:type="gramEnd"/>
      <w:r>
        <w:t xml:space="preserve"> 4 personas)</w:t>
      </w:r>
    </w:p>
    <w:p w:rsidR="00985AAF" w:rsidRPr="00951CB1" w:rsidRDefault="00985AAF" w:rsidP="00985AAF">
      <w:pPr>
        <w:widowControl w:val="0"/>
        <w:autoSpaceDE w:val="0"/>
        <w:autoSpaceDN w:val="0"/>
        <w:adjustRightInd w:val="0"/>
        <w:rPr>
          <w:rFonts w:cs="Times"/>
          <w:szCs w:val="32"/>
          <w:lang w:val="es-ES"/>
        </w:rPr>
      </w:pPr>
    </w:p>
    <w:p w:rsidR="00985AAF" w:rsidRPr="00951CB1" w:rsidRDefault="002F1B04" w:rsidP="006E4CB3">
      <w:pPr>
        <w:widowControl w:val="0"/>
        <w:autoSpaceDE w:val="0"/>
        <w:autoSpaceDN w:val="0"/>
        <w:adjustRightInd w:val="0"/>
        <w:rPr>
          <w:rFonts w:cs="Times"/>
          <w:szCs w:val="32"/>
          <w:lang w:val="es-ES"/>
        </w:rPr>
      </w:pPr>
      <w:r w:rsidRPr="00951CB1">
        <w:rPr>
          <w:rFonts w:cs="Arial"/>
          <w:b/>
          <w:bCs/>
          <w:color w:val="40454D"/>
          <w:lang w:val="es-ES"/>
        </w:rPr>
        <w:t>Ingredientes</w:t>
      </w:r>
      <w:r w:rsidR="00985AAF" w:rsidRPr="00951CB1">
        <w:rPr>
          <w:rFonts w:cs="Arial"/>
          <w:b/>
          <w:bCs/>
          <w:color w:val="40454D"/>
          <w:lang w:val="es-ES"/>
        </w:rPr>
        <w:t>: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 </w:t>
      </w:r>
    </w:p>
    <w:p w:rsidR="00985AAF" w:rsidRPr="00951CB1" w:rsidRDefault="00817E89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500 g</w:t>
      </w:r>
      <w:r w:rsidR="00985AAF" w:rsidRPr="00951CB1">
        <w:rPr>
          <w:rFonts w:cs="Arial"/>
          <w:color w:val="40454D"/>
          <w:lang w:val="es-ES"/>
        </w:rPr>
        <w:t xml:space="preserve"> de espárragos verdes frescos, sin el extremo fibroso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 xml:space="preserve">1 cebolla </w:t>
      </w:r>
      <w:r w:rsidR="00817E89" w:rsidRPr="00951CB1">
        <w:rPr>
          <w:rFonts w:cs="Arial"/>
          <w:color w:val="40454D"/>
          <w:lang w:val="es-ES"/>
        </w:rPr>
        <w:t>cabezona grande, en julianas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1 puer</w:t>
      </w:r>
      <w:r w:rsidR="00817E89" w:rsidRPr="00951CB1">
        <w:rPr>
          <w:rFonts w:cs="Arial"/>
          <w:color w:val="40454D"/>
          <w:lang w:val="es-ES"/>
        </w:rPr>
        <w:t>ro (parte blanca) en rodajas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 xml:space="preserve">3 cucharadas de mantequilla </w:t>
      </w:r>
      <w:r w:rsidR="00817E89" w:rsidRPr="00951CB1">
        <w:rPr>
          <w:rFonts w:cs="Arial"/>
          <w:color w:val="40454D"/>
          <w:lang w:val="es-ES"/>
        </w:rPr>
        <w:t>ghee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1 cucharada de aceite</w:t>
      </w:r>
      <w:r w:rsidR="00817E89" w:rsidRPr="00951CB1">
        <w:rPr>
          <w:rFonts w:cs="Arial"/>
          <w:color w:val="40454D"/>
          <w:lang w:val="es-ES"/>
        </w:rPr>
        <w:t xml:space="preserve"> de oliva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Sal</w:t>
      </w:r>
      <w:r w:rsidR="003D4FBA" w:rsidRPr="00951CB1">
        <w:rPr>
          <w:rFonts w:cs="Arial"/>
          <w:color w:val="40454D"/>
          <w:lang w:val="es-ES"/>
        </w:rPr>
        <w:t xml:space="preserve"> y p</w:t>
      </w:r>
      <w:r w:rsidRPr="00951CB1">
        <w:rPr>
          <w:rFonts w:cs="Arial"/>
          <w:color w:val="40454D"/>
          <w:lang w:val="es-ES"/>
        </w:rPr>
        <w:t>imienta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5 tazas de caldo de pollo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Gotas de jugo de limón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Puntas de espárragos, cortadas longitudinalmente para decorar</w:t>
      </w:r>
    </w:p>
    <w:p w:rsidR="00985AAF" w:rsidRPr="00951CB1" w:rsidRDefault="00985AAF">
      <w:pPr>
        <w:rPr>
          <w:rFonts w:cs="Arial"/>
          <w:color w:val="40454D"/>
          <w:lang w:val="es-ES"/>
        </w:rPr>
      </w:pP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Times"/>
          <w:szCs w:val="32"/>
          <w:lang w:val="es-ES"/>
        </w:rPr>
      </w:pPr>
      <w:r w:rsidRPr="00951CB1">
        <w:rPr>
          <w:rFonts w:cs="Arial"/>
          <w:b/>
          <w:bCs/>
          <w:color w:val="40454D"/>
          <w:lang w:val="es-ES"/>
        </w:rPr>
        <w:t>Preparación:</w:t>
      </w:r>
    </w:p>
    <w:p w:rsidR="00985AAF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</w:p>
    <w:p w:rsidR="00817E89" w:rsidRPr="00951CB1" w:rsidRDefault="00985AAF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Cortar</w:t>
      </w:r>
      <w:r w:rsidR="00817E89" w:rsidRPr="00951CB1">
        <w:rPr>
          <w:rFonts w:cs="Arial"/>
          <w:color w:val="40454D"/>
          <w:lang w:val="es-ES"/>
        </w:rPr>
        <w:t xml:space="preserve"> las puntas de</w:t>
      </w:r>
      <w:r w:rsidRPr="00951CB1">
        <w:rPr>
          <w:rFonts w:cs="Arial"/>
          <w:color w:val="40454D"/>
          <w:lang w:val="es-ES"/>
        </w:rPr>
        <w:t xml:space="preserve"> los espárrag</w:t>
      </w:r>
      <w:r w:rsidR="00817E89" w:rsidRPr="00951CB1">
        <w:rPr>
          <w:rFonts w:cs="Arial"/>
          <w:color w:val="40454D"/>
          <w:lang w:val="es-ES"/>
        </w:rPr>
        <w:t>os y dejarlas aparte</w:t>
      </w:r>
      <w:r w:rsidRPr="00951CB1">
        <w:rPr>
          <w:rFonts w:cs="Arial"/>
          <w:color w:val="40454D"/>
          <w:lang w:val="es-ES"/>
        </w:rPr>
        <w:t>.</w:t>
      </w:r>
      <w:r w:rsidR="00817E89" w:rsidRPr="00951CB1">
        <w:rPr>
          <w:rFonts w:cs="Arial"/>
          <w:color w:val="40454D"/>
          <w:lang w:val="es-ES"/>
        </w:rPr>
        <w:t xml:space="preserve"> </w:t>
      </w:r>
    </w:p>
    <w:p w:rsidR="00817E89" w:rsidRPr="00951CB1" w:rsidRDefault="00817E89" w:rsidP="006E4CB3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</w:p>
    <w:p w:rsidR="00985AAF" w:rsidRPr="00951CB1" w:rsidRDefault="00817E89" w:rsidP="00817E89">
      <w:pPr>
        <w:widowControl w:val="0"/>
        <w:autoSpaceDE w:val="0"/>
        <w:autoSpaceDN w:val="0"/>
        <w:adjustRightInd w:val="0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 xml:space="preserve">El resto del los espárragos, cortarlos en pedazos de 1 cm. </w:t>
      </w:r>
      <w:proofErr w:type="spellStart"/>
      <w:r w:rsidR="00985AAF" w:rsidRPr="00985AAF">
        <w:rPr>
          <w:rFonts w:cs="Arial"/>
          <w:color w:val="40454D"/>
          <w:lang w:val="en-US"/>
        </w:rPr>
        <w:t>Derretir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2 </w:t>
      </w:r>
      <w:proofErr w:type="spellStart"/>
      <w:r w:rsidR="00985AAF" w:rsidRPr="00985AAF">
        <w:rPr>
          <w:rFonts w:cs="Arial"/>
          <w:color w:val="40454D"/>
          <w:lang w:val="en-US"/>
        </w:rPr>
        <w:t>cucharadas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de </w:t>
      </w:r>
      <w:proofErr w:type="spellStart"/>
      <w:r w:rsidR="00985AAF" w:rsidRPr="00985AAF">
        <w:rPr>
          <w:rFonts w:cs="Arial"/>
          <w:color w:val="40454D"/>
          <w:lang w:val="en-US"/>
        </w:rPr>
        <w:t>mantequilla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con el </w:t>
      </w:r>
      <w:proofErr w:type="spellStart"/>
      <w:r w:rsidR="00985AAF" w:rsidRPr="00985AAF">
        <w:rPr>
          <w:rFonts w:cs="Arial"/>
          <w:color w:val="40454D"/>
          <w:lang w:val="en-US"/>
        </w:rPr>
        <w:t>aceite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en </w:t>
      </w:r>
      <w:proofErr w:type="spellStart"/>
      <w:r w:rsidR="00985AAF" w:rsidRPr="00985AAF">
        <w:rPr>
          <w:rFonts w:cs="Arial"/>
          <w:color w:val="40454D"/>
          <w:lang w:val="en-US"/>
        </w:rPr>
        <w:t>una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olla a </w:t>
      </w:r>
      <w:proofErr w:type="spellStart"/>
      <w:r w:rsidR="00985AAF" w:rsidRPr="00985AAF">
        <w:rPr>
          <w:rFonts w:cs="Arial"/>
          <w:color w:val="40454D"/>
          <w:lang w:val="en-US"/>
        </w:rPr>
        <w:t>fuego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baj</w:t>
      </w:r>
      <w:r>
        <w:rPr>
          <w:rFonts w:cs="Arial"/>
          <w:color w:val="40454D"/>
          <w:lang w:val="en-US"/>
        </w:rPr>
        <w:t>o</w:t>
      </w:r>
      <w:proofErr w:type="spellEnd"/>
      <w:r>
        <w:rPr>
          <w:rFonts w:cs="Arial"/>
          <w:color w:val="40454D"/>
          <w:lang w:val="en-US"/>
        </w:rPr>
        <w:t xml:space="preserve"> y </w:t>
      </w:r>
      <w:proofErr w:type="spellStart"/>
      <w:r>
        <w:rPr>
          <w:rFonts w:cs="Arial"/>
          <w:color w:val="40454D"/>
          <w:lang w:val="en-US"/>
        </w:rPr>
        <w:t>agregar</w:t>
      </w:r>
      <w:proofErr w:type="spellEnd"/>
      <w:r>
        <w:rPr>
          <w:rFonts w:cs="Arial"/>
          <w:color w:val="40454D"/>
          <w:lang w:val="en-US"/>
        </w:rPr>
        <w:t xml:space="preserve"> la </w:t>
      </w:r>
      <w:proofErr w:type="spellStart"/>
      <w:r>
        <w:rPr>
          <w:rFonts w:cs="Arial"/>
          <w:color w:val="40454D"/>
          <w:lang w:val="en-US"/>
        </w:rPr>
        <w:t>cebolla</w:t>
      </w:r>
      <w:proofErr w:type="spellEnd"/>
      <w:r>
        <w:rPr>
          <w:rFonts w:cs="Arial"/>
          <w:color w:val="40454D"/>
          <w:lang w:val="en-US"/>
        </w:rPr>
        <w:t xml:space="preserve"> </w:t>
      </w:r>
      <w:proofErr w:type="spellStart"/>
      <w:r>
        <w:rPr>
          <w:rFonts w:cs="Arial"/>
          <w:color w:val="40454D"/>
          <w:lang w:val="en-US"/>
        </w:rPr>
        <w:t>cabezona</w:t>
      </w:r>
      <w:proofErr w:type="spellEnd"/>
      <w:r w:rsidR="00985AAF">
        <w:rPr>
          <w:rFonts w:cs="Arial"/>
          <w:color w:val="40454D"/>
          <w:lang w:val="en-US"/>
        </w:rPr>
        <w:t xml:space="preserve"> y el </w:t>
      </w:r>
      <w:proofErr w:type="spellStart"/>
      <w:r w:rsidR="00985AAF">
        <w:rPr>
          <w:rFonts w:cs="Arial"/>
          <w:color w:val="40454D"/>
          <w:lang w:val="en-US"/>
        </w:rPr>
        <w:t>puer</w:t>
      </w:r>
      <w:r w:rsidR="00985AAF" w:rsidRPr="00985AAF">
        <w:rPr>
          <w:rFonts w:cs="Arial"/>
          <w:color w:val="40454D"/>
          <w:lang w:val="en-US"/>
        </w:rPr>
        <w:t>ro</w:t>
      </w:r>
      <w:proofErr w:type="spellEnd"/>
      <w:r w:rsidR="00985AAF" w:rsidRPr="00985AAF">
        <w:rPr>
          <w:rFonts w:cs="Arial"/>
          <w:color w:val="40454D"/>
          <w:lang w:val="en-US"/>
        </w:rPr>
        <w:t>.</w:t>
      </w:r>
      <w:r>
        <w:rPr>
          <w:rFonts w:cs="Arial"/>
          <w:color w:val="40454D"/>
          <w:lang w:val="en-US"/>
        </w:rPr>
        <w:t xml:space="preserve"> </w:t>
      </w:r>
      <w:r w:rsidRPr="00951CB1">
        <w:rPr>
          <w:rFonts w:cs="Arial"/>
          <w:color w:val="40454D"/>
          <w:lang w:val="es-ES"/>
        </w:rPr>
        <w:t>Cocinar hasta que estén transparentes</w:t>
      </w:r>
      <w:r w:rsidR="00985AAF" w:rsidRPr="00951CB1">
        <w:rPr>
          <w:rFonts w:cs="Arial"/>
          <w:color w:val="40454D"/>
          <w:lang w:val="es-ES"/>
        </w:rPr>
        <w:t>. Agregar los espárragos y sazonar. Cocinar, moviendo durante 5 minutos aproximadamente. Agregar el caldo de pollo y cocinar a fuego lento, con la olla tapada, hasta que los espárragos estén bien cocidos (aproximadamente 20 minutos). Retirar del fuego y dejar enfríar 10 minutos.</w:t>
      </w:r>
    </w:p>
    <w:p w:rsidR="00985AAF" w:rsidRPr="00951CB1" w:rsidRDefault="00985AAF" w:rsidP="00817E89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s-ES"/>
        </w:rPr>
      </w:pPr>
    </w:p>
    <w:p w:rsidR="00985AAF" w:rsidRPr="00951CB1" w:rsidRDefault="00985AAF" w:rsidP="00817E89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 xml:space="preserve">Licuar toda la preparación hasta lograr una crema suave y regresarla a la olla. Rectificar </w:t>
      </w:r>
      <w:r w:rsidR="00817E89" w:rsidRPr="00951CB1">
        <w:rPr>
          <w:rFonts w:cs="Arial"/>
          <w:color w:val="40454D"/>
          <w:lang w:val="es-ES"/>
        </w:rPr>
        <w:t>la sazón. Si la crem</w:t>
      </w:r>
      <w:r w:rsidRPr="00951CB1">
        <w:rPr>
          <w:rFonts w:cs="Arial"/>
          <w:color w:val="40454D"/>
          <w:lang w:val="es-ES"/>
        </w:rPr>
        <w:t>a se quiere menos espesa ag</w:t>
      </w:r>
      <w:r w:rsidR="00817E89" w:rsidRPr="00951CB1">
        <w:rPr>
          <w:rFonts w:cs="Arial"/>
          <w:color w:val="40454D"/>
          <w:lang w:val="es-ES"/>
        </w:rPr>
        <w:t>regarle más caldo. Llevar la crem</w:t>
      </w:r>
      <w:r w:rsidRPr="00951CB1">
        <w:rPr>
          <w:rFonts w:cs="Arial"/>
          <w:color w:val="40454D"/>
          <w:lang w:val="es-ES"/>
        </w:rPr>
        <w:t>a a hervir y agregar la cucharada de mantequilla restante. Agregar unas gotas de jugo de limón.</w:t>
      </w:r>
    </w:p>
    <w:p w:rsidR="00985AAF" w:rsidRPr="00951CB1" w:rsidRDefault="00985AAF" w:rsidP="00817E89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s-ES"/>
        </w:rPr>
      </w:pPr>
    </w:p>
    <w:p w:rsidR="00985AAF" w:rsidRPr="00951CB1" w:rsidRDefault="00985AAF" w:rsidP="00817E89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s-ES"/>
        </w:rPr>
      </w:pPr>
      <w:r w:rsidRPr="00951CB1">
        <w:rPr>
          <w:rFonts w:cs="Arial"/>
          <w:color w:val="40454D"/>
          <w:lang w:val="es-ES"/>
        </w:rPr>
        <w:t>Cocinar las puntas de espárragos para la decoración en agua con sal durante 5 minutos o hasta que e</w:t>
      </w:r>
      <w:r w:rsidR="00817E89" w:rsidRPr="00951CB1">
        <w:rPr>
          <w:rFonts w:cs="Arial"/>
          <w:color w:val="40454D"/>
          <w:lang w:val="es-ES"/>
        </w:rPr>
        <w:t>stén tiernos. Cortar la cocción con agua fría y escurrir</w:t>
      </w:r>
      <w:r w:rsidRPr="00951CB1">
        <w:rPr>
          <w:rFonts w:cs="Arial"/>
          <w:color w:val="40454D"/>
          <w:lang w:val="es-ES"/>
        </w:rPr>
        <w:t>.</w:t>
      </w:r>
      <w:r w:rsidR="00817E89" w:rsidRPr="00951CB1">
        <w:rPr>
          <w:rFonts w:cs="Arial"/>
          <w:color w:val="40454D"/>
          <w:lang w:val="es-ES"/>
        </w:rPr>
        <w:t xml:space="preserve"> Cortar las puntas de los espárragos logitudinalmente para decorar.</w:t>
      </w:r>
    </w:p>
    <w:p w:rsidR="00985AAF" w:rsidRPr="00951CB1" w:rsidRDefault="00985AAF" w:rsidP="00817E89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s-ES"/>
        </w:rPr>
      </w:pPr>
    </w:p>
    <w:p w:rsidR="00644C67" w:rsidRDefault="00985AAF" w:rsidP="00817E89">
      <w:pPr>
        <w:widowControl w:val="0"/>
        <w:autoSpaceDE w:val="0"/>
        <w:autoSpaceDN w:val="0"/>
        <w:adjustRightInd w:val="0"/>
        <w:jc w:val="both"/>
      </w:pPr>
      <w:r w:rsidRPr="00951CB1">
        <w:rPr>
          <w:rFonts w:cs="Arial"/>
          <w:color w:val="40454D"/>
          <w:lang w:val="es-ES"/>
        </w:rPr>
        <w:t>Servir y decorar con las puntas de espárragos.</w:t>
      </w:r>
    </w:p>
    <w:sectPr w:rsidR="00644C67" w:rsidSect="00644C6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C67"/>
    <w:rsid w:val="0003311A"/>
    <w:rsid w:val="00051B39"/>
    <w:rsid w:val="002F1B04"/>
    <w:rsid w:val="003D4FBA"/>
    <w:rsid w:val="005A1AD5"/>
    <w:rsid w:val="00644C67"/>
    <w:rsid w:val="006E4CB3"/>
    <w:rsid w:val="00817E89"/>
    <w:rsid w:val="0083630C"/>
    <w:rsid w:val="00951CB1"/>
    <w:rsid w:val="00985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2015-03-22T03:12:00Z</dcterms:created>
  <dcterms:modified xsi:type="dcterms:W3CDTF">2015-03-22T03:12:00Z</dcterms:modified>
</cp:coreProperties>
</file>