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B45" w:rsidRPr="00C75B45" w:rsidRDefault="00C75B45" w:rsidP="00C75B45">
      <w:pPr>
        <w:spacing w:before="100" w:beforeAutospacing="1" w:after="100" w:afterAutospacing="1"/>
        <w:outlineLvl w:val="0"/>
        <w:rPr>
          <w:rFonts w:ascii="Times" w:eastAsia="Times New Roman" w:hAnsi="Times" w:cs="Times New Roman"/>
          <w:b/>
          <w:bCs/>
          <w:kern w:val="36"/>
          <w:sz w:val="48"/>
          <w:szCs w:val="48"/>
        </w:rPr>
      </w:pPr>
      <w:r w:rsidRPr="00C75B45">
        <w:rPr>
          <w:rFonts w:ascii="Times" w:eastAsia="Times New Roman" w:hAnsi="Times" w:cs="Times New Roman"/>
          <w:b/>
          <w:bCs/>
          <w:kern w:val="36"/>
          <w:sz w:val="48"/>
          <w:szCs w:val="48"/>
        </w:rPr>
        <w:t>'La buena muerte no existe': Domenico Borasio</w:t>
      </w:r>
    </w:p>
    <w:p w:rsidR="00C75B45" w:rsidRPr="00C75B45" w:rsidRDefault="00C75B45" w:rsidP="00C75B45">
      <w:pPr>
        <w:spacing w:after="100" w:afterAutospacing="1"/>
        <w:outlineLvl w:val="1"/>
        <w:rPr>
          <w:rFonts w:ascii="Times" w:eastAsia="Times New Roman" w:hAnsi="Times" w:cs="Times New Roman"/>
          <w:b/>
          <w:bCs/>
          <w:sz w:val="36"/>
          <w:szCs w:val="36"/>
        </w:rPr>
      </w:pPr>
      <w:r w:rsidRPr="00C75B45">
        <w:rPr>
          <w:rFonts w:ascii="Times" w:eastAsia="Times New Roman" w:hAnsi="Times" w:cs="Times New Roman"/>
          <w:b/>
          <w:bCs/>
          <w:sz w:val="36"/>
          <w:szCs w:val="36"/>
        </w:rPr>
        <w:t xml:space="preserve">El médico y escritor, éxito en ventas en Alemania, dice que la eutanasia está 'sobreestimada'. </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“Resulta sorprendente, pero, a excepción del nacimiento, ningún acontecimiento médico afecta a todas las personas vivas como la muerte, que sigue siendo un territorio (...) inexplorado”. Así comienza el libro 'Sobre el bien morir', que se tradujo en España (Editorial Plataforma), después de batir récords de ventas en Alemania. Su autor, el italiano Gian Domenico Borasio, es un especialista en medicina paliativa que intenta convencer sobre la necesidad de que los estudiantes de medicina conozcan a fondo esta especialidad para ayudar a sus pacientes durante sus últimos meses.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Contrario a la eutanasia, pero consciente de que algunos pacientes pueden optar por el suicidio asistido en un momento extremo, Borasio es partidario de que la gente pase sus últimos momentos en casa, junto con sus seres queridos.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Sonriente, sereno y muy pedagógico, este médico contagia pasión por la vida. “Lo importante de la medicina paliativa no son las 24 horas anteriores al deceso, sino la calidad de vida de los 24 meses previos a la muerte”.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¿Qué es el ‘bien morir’?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La esperanza de tener un final de la vida digno, bajo los cuidados adecuados.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¿Esto es lo mismo que la ‘buena muerte’?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La buena muerte no existe. Lo que existe es la muerte apropiada para cada persona, de acuerdo con sus particularidades, sus sentimientos y sus experiencias. Básicamente, la única cosa que podemos decir a los pacientes es: ‘si quieres tener una buena muerte, debes vivir tu vida antes’. La fundadora de la medicina paliativa, Dame Cicely Saunders, dijo una vez: ‘Lo peor para una persona no es constatar que ha vivido y ahora debe morir; lo peor es comprender que no ha vivido y ahora tiene que morir’.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Pero si sufres una enfermedad incurable, te pueden quedar pocas ganas de seguir viviendo...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En efecto. Por eso yo me remito a la definición de la Organización Mundial de la Salud cuando me preguntan sobre cuidados paliativos. En ella se explica que los cuidados paliativos no solo tienen que ver con el alivio del sufrimiento y el tratamiento del dolor, sino también de ‘otros problemas de naturaleza física, psiquicosocial y espiritual’. Esta es la verdadera revolución de la medicina paliativa, porque cuando te enfrentas a una enfermedad degenerativa o terminal, sufres todos esos problemas al mismo tiempo.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¿Cuando estamos a punto de morir nos volvemos más creyentes, más espirituales?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El paciente terminal da mucha importancia a la espiritualidad. De hecho, si preguntas en Alemania a las personas en la calle si son religiosas, te dicen que sí solo en un 10 por ciento; pero si preguntas en una situación de enfermedad terminal, el 87 por ciento declaran ‘un sentido de la espiritualidad’. Esto no tiene que ver estrictamente con una religión. Las personas, en ese momento, se describen más como espirituales y creyentes de la bondad, del sentido de la vida más allá de la muerte. Este es un elemento crucial para el médico porque le permite contar con un recurso importante para ayudarle.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¿La medicina paliativa cuenta con guías espirituales para apoyarse?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lastRenderedPageBreak/>
        <w:t>Esto depende. Tenemos guías espirituales en nuestro equipo que pueden ser sacerdotes, pastores o personas que han estudiado teología. La espiritualidad es algo común a todas las religiones, porque tiene que ver con el sentido que le das a la vida, por lo que significa la vida. Hay pacientes que piden la compañía de un guía espiritual y hay otros que solo quieren consejo médico, científico, porque entienden que es más objetivo y esto es muy importante respetarlo.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¿En el último momento necesitas que te digan ‘vete tranquilo’?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Depende. Entender el momento en que la vida se acaba es muy difícil. Para algunas personas es muy complicado asumir que ha llegado el momento de irse, y para otras tiene que ver con otra serie de problemáticas. Para algunos, la familia es una gran ayuda, pero para otros es un desastre. Como médico, a veces tienes que defender a tu paciente de su familia, y en otros casos terminas defendiendo a la familia de tu paciente. Este tema es muy relativo. Algunos pacientes quieren terminar todos sus asuntos pendientes y otros no. Algunos se sienten muy enfadados porque van a morir. Esto es muy individual y el médico tiene que estar preparado para enfrentarlo y apoyar.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¿Lo ideal sería morir en casa?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La gran mayoría de la gente quiere morir en su casa, pero técnicamente las personas que pueden hacerlo cuentan con equipo médico especializado y familiares preparados en cuidados paliativos. Para que esta sea una realidad en todos los casos, lo principal es que en las escuelas de medicina se imparta obligatoriamente la formación en medicina paliativa y lograr que esta sea reconocida como una especialidad. En Alemania y Suiza ya logramos que los estudiantes cuenten con formación en el acompañamiento de los pacientes con enfermedades terminales y sus familiares, pero esto tendría que ser así en todo el mundo.</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588"/>
      </w:tblGrid>
      <w:tr w:rsidR="00C75B45" w:rsidRPr="00C75B45" w:rsidTr="00C75B45">
        <w:trPr>
          <w:tblCellSpacing w:w="15" w:type="dxa"/>
        </w:trPr>
        <w:tc>
          <w:tcPr>
            <w:tcW w:w="0" w:type="auto"/>
            <w:vAlign w:val="center"/>
            <w:hideMark/>
          </w:tcPr>
          <w:p w:rsidR="00C75B45" w:rsidRPr="00C75B45" w:rsidRDefault="00C75B45" w:rsidP="00C75B45">
            <w:pPr>
              <w:spacing w:before="150" w:after="150"/>
              <w:rPr>
                <w:rFonts w:ascii="Times" w:eastAsia="Times New Roman" w:hAnsi="Times" w:cs="Times New Roman"/>
                <w:sz w:val="20"/>
                <w:szCs w:val="20"/>
              </w:rPr>
            </w:pPr>
            <w:r>
              <w:rPr>
                <w:rFonts w:ascii="Times" w:eastAsia="Times New Roman" w:hAnsi="Times" w:cs="Times New Roman"/>
                <w:noProof/>
                <w:sz w:val="20"/>
                <w:szCs w:val="20"/>
                <w:lang w:val="es-ES"/>
              </w:rPr>
              <w:drawing>
                <wp:inline distT="0" distB="0" distL="0" distR="0">
                  <wp:extent cx="7620000" cy="3810000"/>
                  <wp:effectExtent l="0" t="0" r="0" b="0"/>
                  <wp:docPr id="1" name="Imagen 1" descr="http://www.eltiempo.com/contenido/estilo-de-vida/salud/IMAGEN/IMAGEN-144325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ltiempo.com/contenido/estilo-de-vida/salud/IMAGEN/IMAGEN-14432535-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000" cy="3810000"/>
                          </a:xfrm>
                          <a:prstGeom prst="rect">
                            <a:avLst/>
                          </a:prstGeom>
                          <a:noFill/>
                          <a:ln>
                            <a:noFill/>
                          </a:ln>
                        </pic:spPr>
                      </pic:pic>
                    </a:graphicData>
                  </a:graphic>
                </wp:inline>
              </w:drawing>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El discurso del científico se centra en la necesidad de mejorar la calidad de vida de los pacientes en vez de "alargar" sin necesidad el proceso de la muerte.  Ilustración: Miguelyein</w:t>
            </w:r>
          </w:p>
        </w:tc>
      </w:tr>
    </w:tbl>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La muerte sigue siendo un tema tabú, ¿cómo desmitificarlo?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Para mí, lo importante de este asunto no es la muerte, sino la vida. A un paciente que llega con dolores terribles le podemos ayudar con medicina paliativa y que regrese a su casa por tres meses a vivir bien lo que le queda de vida. A lo mejor vuelve al cabo de tres meses con problemas respiratorios y le ayudamos a paliar el dolor para que pueda seguir viviendo otros tres meses. Puede que regrese para morir en el hospital, pero esto no es un fracaso de la medicina paliativa. El gran éxito de la medicina paliativa son los seis meses que pudo vivir ese paciente al lado de su familia y sus amigos.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Pero el miedo a morir sigue siendo una constante...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Por supuesto. El gran sentimiento que acompaña a la muerte es el miedo; entonces, todo lo que pueda reducir el miedo a la muerte es, en principio, algo bueno. Para algunos, escribir un testamento vital es bueno porque les ayuda a clarificar lo que no quieren hacer o no quieren que se haga con ellos. Para otros, es tan simple como decir: ‘Confío en los médicos, no necesito un testamento vital’. Para mí es muy importante que haya información, que se sienta seguro de hablar y preguntar cuando está con su médico. La información puede ayudarle a reducir sus miedos; y si reduce sus miedos, puede morir mejor.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¿Cuál es su opinión sobre la eutanasia?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No es importante. Está sobreestimada. Los medios de comunicación dan demasiada importancia y relevancia a la eutanasia, pero hablan poco de la medicina paliativa.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Y si está sobreestimada, ¿por qué está prohibida en tantos países?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Porque es peligrosa. En Holanda ha habido casos de personas a las que se les ha aplicado cuando no había necesidad. En la eutanasia se corre el riesgo de abusar o de que el paciente realmente no desee morir en ese momento y el médico asuma que sí. Es muy peligroso. Soy partidario de que el médico nunca mate a sus pacientes, pero entiendo que hay casos extremos en los que él puede aplicarse a sí mismo una medida que acabe con su vida.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¿Hablamos entonces de suicidio asistido?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Sí. Es que es muy importante diferenciar suicidio asistido de eutanasia, porque nadie lo entiende: ni médicos, ni políticos, ni pacientes.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Explíquelo, por favor.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Hay dos maneras de ayudar a alguien a morir: la eutanasia es cuando el doctor mata al paciente y el suicidio asistido es cuando el médico le da al paciente algo para que acabe con la vida por sí mismo. En el suicidio asistido está claro que el paciente lo desea y lo puede hacer por sí mismo. Suicidarse no está prohibido.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¿Y qué aceptación tiene el suicidio asistido?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En los países donde está permitido, el porcentaje de casos es muy bajo. En Suiza, por ejemplo, se da en situaciones muy extremas y representa el 0,5 por ciento. En el estado de Oregón, en Estados Unidos, los médicos pueden darte una prescripción exacta para acabar con tu vida, pero solo un tercio de las personas la utilizan. Es como un seguro de muerte: lo utilizas cuando lo estimas conveniente. O por decirlo de otra forma: tienes la sensación de control de tu vida hasta el último minuto. Lo cierto es que en Oregón solo una o dos personas de cada mil mueren por suicidio asistido y esto es gracias a la excelente asistencia paliativa que encuentran.</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¿Dejar morir se considera eutanasia?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Se considera eutanasia pasiva, es decir, renunciar a adoptar medidas para alargar la vida. Existen dos razones para terminar o para no aplicar medidas que pudieran alargar la vida: la ausencia de indicaciones médicas y la negativa del paciente a aceptarlas. El médico, con independencia de la voluntad del paciente, puede dejar de prescribir medidas porque puedan resultar ineficaces o perjudiciales. En este caso no se puede llamar ‘eutanasia pasiva’, sino ‘buena medicina’.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¿Es como el momento de desconectar la respiración asistida?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Sí, pero también podría ser la retirada de un tratamiento médico que se viene aplicando por largo tiempo. La diferencia entre renunciar a aplicar una terapia y terminar con una medida que ya se está aplicando no es tanto jurídica o ética, como psicológica. Sobre todo para los médicos y enfermeras no resulta igual terminar con terapias ya iniciadas que no ponerlas en práctica desde el principio.</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b/>
          <w:bCs/>
          <w:sz w:val="20"/>
          <w:szCs w:val="20"/>
        </w:rPr>
        <w:t>¿Quiere decir que también el equipo médico sufre al tomar estas decisiones?</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Claro. No solo la familia y los amigos tienen que seguir viviendo con el fallecimiento de una persona. El equipo médico también debe recibir apoyo psicológico o consejo espiritual para aliviar sus temores y preocupaciones después de la muerte de un paciente.</w:t>
      </w:r>
    </w:p>
    <w:p w:rsidR="00C75B45" w:rsidRPr="00C75B45" w:rsidRDefault="00C75B45" w:rsidP="00C75B45">
      <w:pPr>
        <w:spacing w:before="75" w:after="75"/>
        <w:rPr>
          <w:rFonts w:ascii="Times" w:hAnsi="Times" w:cs="Times New Roman"/>
          <w:color w:val="0862A0"/>
          <w:sz w:val="30"/>
          <w:szCs w:val="30"/>
        </w:rPr>
      </w:pPr>
      <w:r w:rsidRPr="00C75B45">
        <w:rPr>
          <w:rFonts w:ascii="Times" w:hAnsi="Times" w:cs="Times New Roman"/>
          <w:color w:val="0862A0"/>
          <w:sz w:val="30"/>
          <w:szCs w:val="30"/>
        </w:rPr>
        <w:t>El científico y profesor</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El científico y profesor Gian Domenico Borasio –nacido en Italia, 1962– es catedrático de medicina paliativa en la Universidad de Lausana (Suiza) y profesor de Medicina Paliativa en la Universidad Técnica de Múnich (Alemania).</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Gracias a su tenacidad, actualmente es obligatorio que las facultades de medicina en Suiza y Alemania ofrezcan cursos, materias y seminarios sobre cuidados y atención a los moribundos y sus familias. Del 2006 al 2011 creó un equipo multidisciplinar de medicina paliativa que ofrece acompañamiento médico, psicosocial y espiritual a pacientes en fase terminal y, además, hace investigaciones y genera conocimientos sobre la medicina paliativa. Se ha comprometido públicamente con el llamado “testamento vital”. Su discurso se centra en la necesidad de mejorar la calidad de vida de los pacientes en vez de “alargar innecesariamente” el proceso de la muerte.</w:t>
      </w:r>
    </w:p>
    <w:p w:rsidR="00C75B45" w:rsidRPr="00C75B45" w:rsidRDefault="00C75B45" w:rsidP="00C75B45">
      <w:pPr>
        <w:spacing w:before="100" w:beforeAutospacing="1" w:after="100" w:afterAutospacing="1"/>
        <w:rPr>
          <w:rFonts w:ascii="Times" w:hAnsi="Times" w:cs="Times New Roman"/>
          <w:sz w:val="20"/>
          <w:szCs w:val="20"/>
        </w:rPr>
      </w:pPr>
      <w:r w:rsidRPr="00C75B45">
        <w:rPr>
          <w:rFonts w:ascii="Times" w:hAnsi="Times" w:cs="Times New Roman"/>
          <w:sz w:val="20"/>
          <w:szCs w:val="20"/>
        </w:rPr>
        <w:t>ZULMA SIERRA</w:t>
      </w:r>
      <w:r w:rsidRPr="00C75B45">
        <w:rPr>
          <w:rFonts w:ascii="Times" w:hAnsi="Times" w:cs="Times New Roman"/>
          <w:sz w:val="20"/>
          <w:szCs w:val="20"/>
        </w:rPr>
        <w:br/>
        <w:t>Para EL TIEMPO</w:t>
      </w:r>
      <w:r w:rsidRPr="00C75B45">
        <w:rPr>
          <w:rFonts w:ascii="Times" w:hAnsi="Times" w:cs="Times New Roman"/>
          <w:sz w:val="20"/>
          <w:szCs w:val="20"/>
        </w:rPr>
        <w:br/>
        <w:t>Barcelona.</w:t>
      </w:r>
    </w:p>
    <w:p w:rsidR="00B244B8" w:rsidRDefault="00B244B8">
      <w:bookmarkStart w:id="0" w:name="_GoBack"/>
      <w:bookmarkEnd w:id="0"/>
    </w:p>
    <w:sectPr w:rsidR="00B244B8" w:rsidSect="00B244B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B45"/>
    <w:rsid w:val="00B244B8"/>
    <w:rsid w:val="00C75B4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2D56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75B45"/>
    <w:pPr>
      <w:spacing w:before="100" w:beforeAutospacing="1" w:after="100" w:afterAutospacing="1"/>
      <w:outlineLvl w:val="0"/>
    </w:pPr>
    <w:rPr>
      <w:rFonts w:ascii="Times" w:hAnsi="Times"/>
      <w:b/>
      <w:bCs/>
      <w:kern w:val="36"/>
      <w:sz w:val="48"/>
      <w:szCs w:val="48"/>
    </w:rPr>
  </w:style>
  <w:style w:type="paragraph" w:styleId="Ttulo2">
    <w:name w:val="heading 2"/>
    <w:basedOn w:val="Normal"/>
    <w:link w:val="Ttulo2Car"/>
    <w:uiPriority w:val="9"/>
    <w:qFormat/>
    <w:rsid w:val="00C75B45"/>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75B45"/>
    <w:rPr>
      <w:rFonts w:ascii="Times" w:hAnsi="Times"/>
      <w:b/>
      <w:bCs/>
      <w:kern w:val="36"/>
      <w:sz w:val="48"/>
      <w:szCs w:val="48"/>
    </w:rPr>
  </w:style>
  <w:style w:type="character" w:customStyle="1" w:styleId="Ttulo2Car">
    <w:name w:val="Título 2 Car"/>
    <w:basedOn w:val="Fuentedeprrafopredeter"/>
    <w:link w:val="Ttulo2"/>
    <w:uiPriority w:val="9"/>
    <w:rsid w:val="00C75B45"/>
    <w:rPr>
      <w:rFonts w:ascii="Times" w:hAnsi="Times"/>
      <w:b/>
      <w:bCs/>
      <w:sz w:val="36"/>
      <w:szCs w:val="36"/>
    </w:rPr>
  </w:style>
  <w:style w:type="paragraph" w:styleId="NormalWeb">
    <w:name w:val="Normal (Web)"/>
    <w:basedOn w:val="Normal"/>
    <w:uiPriority w:val="99"/>
    <w:semiHidden/>
    <w:unhideWhenUsed/>
    <w:rsid w:val="00C75B45"/>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C75B45"/>
    <w:rPr>
      <w:b/>
      <w:bCs/>
    </w:rPr>
  </w:style>
  <w:style w:type="paragraph" w:customStyle="1" w:styleId="textopiefoto">
    <w:name w:val="texto_piefoto"/>
    <w:basedOn w:val="Normal"/>
    <w:rsid w:val="00C75B45"/>
    <w:pPr>
      <w:spacing w:before="100" w:beforeAutospacing="1" w:after="100" w:afterAutospacing="1"/>
    </w:pPr>
    <w:rPr>
      <w:rFonts w:ascii="Times" w:hAnsi="Times"/>
      <w:sz w:val="20"/>
      <w:szCs w:val="20"/>
    </w:rPr>
  </w:style>
  <w:style w:type="paragraph" w:styleId="Textodeglobo">
    <w:name w:val="Balloon Text"/>
    <w:basedOn w:val="Normal"/>
    <w:link w:val="TextodegloboCar"/>
    <w:uiPriority w:val="99"/>
    <w:semiHidden/>
    <w:unhideWhenUsed/>
    <w:rsid w:val="00C75B45"/>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C75B45"/>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75B45"/>
    <w:pPr>
      <w:spacing w:before="100" w:beforeAutospacing="1" w:after="100" w:afterAutospacing="1"/>
      <w:outlineLvl w:val="0"/>
    </w:pPr>
    <w:rPr>
      <w:rFonts w:ascii="Times" w:hAnsi="Times"/>
      <w:b/>
      <w:bCs/>
      <w:kern w:val="36"/>
      <w:sz w:val="48"/>
      <w:szCs w:val="48"/>
    </w:rPr>
  </w:style>
  <w:style w:type="paragraph" w:styleId="Ttulo2">
    <w:name w:val="heading 2"/>
    <w:basedOn w:val="Normal"/>
    <w:link w:val="Ttulo2Car"/>
    <w:uiPriority w:val="9"/>
    <w:qFormat/>
    <w:rsid w:val="00C75B45"/>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75B45"/>
    <w:rPr>
      <w:rFonts w:ascii="Times" w:hAnsi="Times"/>
      <w:b/>
      <w:bCs/>
      <w:kern w:val="36"/>
      <w:sz w:val="48"/>
      <w:szCs w:val="48"/>
    </w:rPr>
  </w:style>
  <w:style w:type="character" w:customStyle="1" w:styleId="Ttulo2Car">
    <w:name w:val="Título 2 Car"/>
    <w:basedOn w:val="Fuentedeprrafopredeter"/>
    <w:link w:val="Ttulo2"/>
    <w:uiPriority w:val="9"/>
    <w:rsid w:val="00C75B45"/>
    <w:rPr>
      <w:rFonts w:ascii="Times" w:hAnsi="Times"/>
      <w:b/>
      <w:bCs/>
      <w:sz w:val="36"/>
      <w:szCs w:val="36"/>
    </w:rPr>
  </w:style>
  <w:style w:type="paragraph" w:styleId="NormalWeb">
    <w:name w:val="Normal (Web)"/>
    <w:basedOn w:val="Normal"/>
    <w:uiPriority w:val="99"/>
    <w:semiHidden/>
    <w:unhideWhenUsed/>
    <w:rsid w:val="00C75B45"/>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C75B45"/>
    <w:rPr>
      <w:b/>
      <w:bCs/>
    </w:rPr>
  </w:style>
  <w:style w:type="paragraph" w:customStyle="1" w:styleId="textopiefoto">
    <w:name w:val="texto_piefoto"/>
    <w:basedOn w:val="Normal"/>
    <w:rsid w:val="00C75B45"/>
    <w:pPr>
      <w:spacing w:before="100" w:beforeAutospacing="1" w:after="100" w:afterAutospacing="1"/>
    </w:pPr>
    <w:rPr>
      <w:rFonts w:ascii="Times" w:hAnsi="Times"/>
      <w:sz w:val="20"/>
      <w:szCs w:val="20"/>
    </w:rPr>
  </w:style>
  <w:style w:type="paragraph" w:styleId="Textodeglobo">
    <w:name w:val="Balloon Text"/>
    <w:basedOn w:val="Normal"/>
    <w:link w:val="TextodegloboCar"/>
    <w:uiPriority w:val="99"/>
    <w:semiHidden/>
    <w:unhideWhenUsed/>
    <w:rsid w:val="00C75B45"/>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C75B4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849023">
      <w:bodyDiv w:val="1"/>
      <w:marLeft w:val="0"/>
      <w:marRight w:val="0"/>
      <w:marTop w:val="0"/>
      <w:marBottom w:val="0"/>
      <w:divBdr>
        <w:top w:val="none" w:sz="0" w:space="0" w:color="auto"/>
        <w:left w:val="none" w:sz="0" w:space="0" w:color="auto"/>
        <w:bottom w:val="none" w:sz="0" w:space="0" w:color="auto"/>
        <w:right w:val="none" w:sz="0" w:space="0" w:color="auto"/>
      </w:divBdr>
      <w:divsChild>
        <w:div w:id="179713665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1650</Words>
  <Characters>9080</Characters>
  <Application>Microsoft Macintosh Word</Application>
  <DocSecurity>0</DocSecurity>
  <Lines>75</Lines>
  <Paragraphs>21</Paragraphs>
  <ScaleCrop>false</ScaleCrop>
  <Company/>
  <LinksUpToDate>false</LinksUpToDate>
  <CharactersWithSpaces>10709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1</cp:revision>
  <dcterms:created xsi:type="dcterms:W3CDTF">2014-08-25T15:32:00Z</dcterms:created>
  <dcterms:modified xsi:type="dcterms:W3CDTF">2014-08-25T15:33:00Z</dcterms:modified>
</cp:coreProperties>
</file>