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244B" w:rsidRPr="0074244B" w:rsidRDefault="0074244B">
      <w:pPr>
        <w:rPr>
          <w:rStyle w:val="hascaption"/>
          <w:b/>
        </w:rPr>
      </w:pPr>
      <w:r w:rsidRPr="0074244B">
        <w:rPr>
          <w:rStyle w:val="hascaption"/>
          <w:b/>
        </w:rPr>
        <w:t>SANDIA</w:t>
      </w:r>
    </w:p>
    <w:p w:rsidR="0074244B" w:rsidRDefault="0074244B">
      <w:pPr>
        <w:rPr>
          <w:rStyle w:val="hascaption"/>
        </w:rPr>
      </w:pPr>
      <w:bookmarkStart w:id="0" w:name="_GoBack"/>
      <w:r>
        <w:rPr>
          <w:noProof/>
          <w:lang w:eastAsia="es-ES"/>
        </w:rPr>
        <w:drawing>
          <wp:inline distT="0" distB="0" distL="0" distR="0">
            <wp:extent cx="2392060" cy="1864482"/>
            <wp:effectExtent l="0" t="0" r="8255" b="2540"/>
            <wp:docPr id="1" name="Imagen 1" descr="https://fbcdn-sphotos-a-a.akamaihd.net/hphotos-ak-prn2/971442_478785322199051_157670436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a-a.akamaihd.net/hphotos-ak-prn2/971442_478785322199051_1576704369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401871" cy="1872130"/>
                    </a:xfrm>
                    <a:prstGeom prst="rect">
                      <a:avLst/>
                    </a:prstGeom>
                    <a:noFill/>
                    <a:ln>
                      <a:noFill/>
                    </a:ln>
                  </pic:spPr>
                </pic:pic>
              </a:graphicData>
            </a:graphic>
          </wp:inline>
        </w:drawing>
      </w:r>
      <w:bookmarkEnd w:id="0"/>
    </w:p>
    <w:p w:rsidR="005D4580" w:rsidRDefault="0074244B">
      <w:r>
        <w:rPr>
          <w:rStyle w:val="hascaption"/>
        </w:rPr>
        <w:t>SI DE REFRESCANTE HABLAMOS, QUÉ MEJOR QUE UNA RICA SANDÍA. CONTIENE UN 90% DE AGUA Y MUCHAS PROPIEDADES MEDICINALES ENTRE ELLAS LA DENOMINAN “EL VIAGRA NATURAL”. MEZCLAR SANDÍA Y VINO HACE MAL ¿MITO URBANO O REALIDAD?</w:t>
      </w:r>
      <w:r>
        <w:br/>
      </w:r>
      <w:r>
        <w:br/>
      </w:r>
      <w:r>
        <w:rPr>
          <w:rStyle w:val="hascaption"/>
        </w:rPr>
        <w:t xml:space="preserve">La sandía es una planta trepadora, de </w:t>
      </w:r>
      <w:proofErr w:type="gramStart"/>
      <w:r>
        <w:rPr>
          <w:rStyle w:val="hascaption"/>
        </w:rPr>
        <w:t>tallos rastreros y herbácea</w:t>
      </w:r>
      <w:proofErr w:type="gramEnd"/>
      <w:r>
        <w:rPr>
          <w:rStyle w:val="hascaption"/>
        </w:rPr>
        <w:t>, cuyos frutos de gran tamaño y de igual nombre son utilizados como alimento. Tiene unas hojas cubierta por una lige</w:t>
      </w:r>
      <w:r>
        <w:rPr>
          <w:rStyle w:val="textexposedshow"/>
        </w:rPr>
        <w:t>ra vellosidad, y sus flores son grandes y de color amarillo. Se sitúa su origen en el trópico africano, y se sabe que se cultiva hace casi cinco mil años. Las sandías como frutos son en general muy variables, según su tamaño o el color u ornamentación de su corteza. Suelen tener una forma esférica o elíptica, y su pulpa suele ser roja o rosa oscura por la presencia de un agente antioxidante llamado licopeno. Alberga a su vez una gran cantidad de semillas en su interior, las cuales son negras y tienen forma de lágrima. Poseen una textura muy jugosa y casi crujiente por la gran cantidad de agua que contiene y tiene en general un sabor muy dulce. Su gran porcentaje de agua la convierte en una fruta especialmente refrescante y apreciada por las sales minerales que tiene disueltas. Sus numerosas semillas también se aprovechan en la medicina por su alto contenido de vitamina E, y doradas son un aperitivo muy apreciado.</w:t>
      </w:r>
      <w:r>
        <w:br/>
      </w:r>
      <w:r>
        <w:br/>
      </w:r>
      <w:r>
        <w:rPr>
          <w:rStyle w:val="textexposedshow"/>
        </w:rPr>
        <w:t>Beneficios de la Sandía</w:t>
      </w:r>
      <w:r>
        <w:br/>
      </w:r>
      <w:r>
        <w:br/>
      </w:r>
      <w:r>
        <w:rPr>
          <w:rStyle w:val="textexposedshow"/>
        </w:rPr>
        <w:t>Tras el parto: Se recomienda su consumo para las mujeres que hayan dado a luz recientemente por su carácter antioxidante.</w:t>
      </w:r>
      <w:r>
        <w:br/>
      </w:r>
      <w:r>
        <w:br/>
      </w:r>
      <w:r>
        <w:rPr>
          <w:rStyle w:val="textexposedshow"/>
        </w:rPr>
        <w:t xml:space="preserve">Gripes, bronquitis, y estados </w:t>
      </w:r>
      <w:proofErr w:type="gramStart"/>
      <w:r>
        <w:rPr>
          <w:rStyle w:val="textexposedshow"/>
        </w:rPr>
        <w:t>febriles :</w:t>
      </w:r>
      <w:proofErr w:type="gramEnd"/>
      <w:r>
        <w:rPr>
          <w:rStyle w:val="textexposedshow"/>
        </w:rPr>
        <w:t xml:space="preserve"> Tomar el jugo de sandía endulzado con azúcar o miel . Ayuda a regular la temperatura del enfermo y lo refresca.</w:t>
      </w:r>
      <w:r>
        <w:br/>
      </w:r>
      <w:r>
        <w:br/>
      </w:r>
      <w:proofErr w:type="gramStart"/>
      <w:r>
        <w:rPr>
          <w:rStyle w:val="textexposedshow"/>
        </w:rPr>
        <w:t>Diurético :</w:t>
      </w:r>
      <w:proofErr w:type="gramEnd"/>
      <w:r>
        <w:rPr>
          <w:rStyle w:val="textexposedshow"/>
        </w:rPr>
        <w:t xml:space="preserve"> Facilita la orina por su gran contenido de agua.</w:t>
      </w:r>
      <w:r>
        <w:br/>
      </w:r>
      <w:r>
        <w:br/>
      </w:r>
      <w:r>
        <w:rPr>
          <w:rStyle w:val="textexposedshow"/>
        </w:rPr>
        <w:t>Catarros Se mezcla un vaso de jugo de sandía previamente colado con una cucharada de miel de abejas, se calienta y se toman tres cucharadas cada dos horas entre comidas.</w:t>
      </w:r>
      <w:r>
        <w:br/>
      </w:r>
      <w:r>
        <w:br/>
      </w:r>
      <w:proofErr w:type="gramStart"/>
      <w:r>
        <w:rPr>
          <w:rStyle w:val="textexposedshow"/>
        </w:rPr>
        <w:t>Cáncer :</w:t>
      </w:r>
      <w:proofErr w:type="gramEnd"/>
      <w:r>
        <w:rPr>
          <w:rStyle w:val="textexposedshow"/>
        </w:rPr>
        <w:t xml:space="preserve"> Recientes hallazgos sugieren una asociación inversa entre la β-</w:t>
      </w:r>
      <w:proofErr w:type="spellStart"/>
      <w:r>
        <w:rPr>
          <w:rStyle w:val="textexposedshow"/>
        </w:rPr>
        <w:t>criptoxantina</w:t>
      </w:r>
      <w:proofErr w:type="spellEnd"/>
      <w:r>
        <w:rPr>
          <w:rStyle w:val="textexposedshow"/>
        </w:rPr>
        <w:t>, contenida en la sandía y otros alimentos, y el cáncer de pulmón, al parecer, la β-</w:t>
      </w:r>
      <w:proofErr w:type="spellStart"/>
      <w:r>
        <w:rPr>
          <w:rStyle w:val="textexposedshow"/>
        </w:rPr>
        <w:t>criptoxantina</w:t>
      </w:r>
      <w:proofErr w:type="spellEnd"/>
      <w:r>
        <w:rPr>
          <w:rStyle w:val="textexposedshow"/>
        </w:rPr>
        <w:t xml:space="preserve"> potencialmente podría actuar como agente preventivo contra el cáncer de pulmón. Entre otros alimentos que contienen esta pro-vitamina se encuentran la naranja, papaya, pepino, yema de huevo y la mantequilla.</w:t>
      </w:r>
      <w:r>
        <w:br/>
      </w:r>
      <w:r>
        <w:br/>
      </w:r>
      <w:r>
        <w:rPr>
          <w:rStyle w:val="textexposedshow"/>
        </w:rPr>
        <w:lastRenderedPageBreak/>
        <w:t>Contraindicaciones</w:t>
      </w:r>
      <w:r>
        <w:br/>
      </w:r>
      <w:r>
        <w:br/>
      </w:r>
      <w:r>
        <w:rPr>
          <w:rStyle w:val="textexposedshow"/>
        </w:rPr>
        <w:t>La sandía debe consumirse sola, es decir, no es recomendable mezclarla con otras frutas. Después de abrirse ha de consumirse en el menor tiempo posible debido a la pequeña concentración de arsénico que contiene. Su contacto con el oxígeno acentúa este componente y podría resultar tóxica. Tampoco es recomendable guardarla en la nevera.</w:t>
      </w:r>
      <w:r>
        <w:br/>
      </w:r>
      <w:r>
        <w:br/>
      </w:r>
      <w:r>
        <w:rPr>
          <w:rStyle w:val="textexposedshow"/>
        </w:rPr>
        <w:t>SANDÍA ¿VIAGRA NATURAL?</w:t>
      </w:r>
      <w:r>
        <w:br/>
      </w:r>
      <w:r>
        <w:br/>
      </w:r>
      <w:r>
        <w:rPr>
          <w:rStyle w:val="textexposedshow"/>
        </w:rPr>
        <w:t xml:space="preserve">Las sandías contienen ingredientes similares a los del </w:t>
      </w:r>
      <w:proofErr w:type="spellStart"/>
      <w:r>
        <w:rPr>
          <w:rStyle w:val="textexposedshow"/>
        </w:rPr>
        <w:t>Viagra</w:t>
      </w:r>
      <w:proofErr w:type="spellEnd"/>
      <w:r>
        <w:rPr>
          <w:rStyle w:val="textexposedshow"/>
        </w:rPr>
        <w:t xml:space="preserve"> y su consumo podrían aumentar la libido y la capacidad amatoria de una persona, afirmó hoy un estudio difundido por científicos de la Universidad A&amp;M de Texas.</w:t>
      </w:r>
      <w:r>
        <w:br/>
      </w:r>
      <w:r>
        <w:rPr>
          <w:rStyle w:val="textexposedshow"/>
        </w:rPr>
        <w:t xml:space="preserve">Según los científicos, las claves de los beneficios agregados del consumo de sandía están en su contenido de </w:t>
      </w:r>
      <w:proofErr w:type="spellStart"/>
      <w:r>
        <w:rPr>
          <w:rStyle w:val="textexposedshow"/>
        </w:rPr>
        <w:t>citrulina</w:t>
      </w:r>
      <w:proofErr w:type="spellEnd"/>
      <w:r>
        <w:rPr>
          <w:rStyle w:val="textexposedshow"/>
        </w:rPr>
        <w:t>, una sustancia que tiene la capacidad de producir un relajamiento de los vasos capilares.</w:t>
      </w:r>
      <w:r>
        <w:br/>
      </w:r>
      <w:r>
        <w:br/>
      </w:r>
      <w:r>
        <w:rPr>
          <w:rStyle w:val="textexposedshow"/>
        </w:rPr>
        <w:t>Además, al ser convertida esa sustancia en un aminoácido llamado arginina, "produce maravillas en el corazón, en el sistema circulatorio y mantiene un buen sistema inmunológico", agregó.</w:t>
      </w:r>
      <w:r>
        <w:br/>
      </w:r>
      <w:r>
        <w:br/>
      </w:r>
      <w:r>
        <w:rPr>
          <w:rStyle w:val="textexposedshow"/>
        </w:rPr>
        <w:t xml:space="preserve">"Es posible que la sandía no sea tan específica en cuanto a su uso como el </w:t>
      </w:r>
      <w:proofErr w:type="spellStart"/>
      <w:r>
        <w:rPr>
          <w:rStyle w:val="textexposedshow"/>
        </w:rPr>
        <w:t>Viagra</w:t>
      </w:r>
      <w:proofErr w:type="spellEnd"/>
      <w:r>
        <w:rPr>
          <w:rStyle w:val="textexposedshow"/>
        </w:rPr>
        <w:t xml:space="preserve">, pero (su consumo) es una buena forma de dilatar los vasos sanguíneos sin producir efectos secundarios", indicó </w:t>
      </w:r>
      <w:proofErr w:type="spellStart"/>
      <w:r>
        <w:rPr>
          <w:rStyle w:val="textexposedshow"/>
        </w:rPr>
        <w:t>Patil</w:t>
      </w:r>
      <w:proofErr w:type="spellEnd"/>
      <w:r>
        <w:rPr>
          <w:rStyle w:val="textexposedshow"/>
        </w:rPr>
        <w:t xml:space="preserve"> en una conferencia de prensa.</w:t>
      </w:r>
      <w:r>
        <w:br/>
      </w:r>
      <w:r>
        <w:br/>
      </w:r>
      <w:r>
        <w:rPr>
          <w:rStyle w:val="textexposedshow"/>
        </w:rPr>
        <w:t>Y los beneficios de la sandía no terminan allí. La arginina también ayuda en el ciclo de la urea al eliminar el amoníaco y otros compuestos tóxicos del cuerpo.</w:t>
      </w:r>
      <w:r>
        <w:br/>
      </w:r>
      <w:r>
        <w:br/>
      </w:r>
      <w:r>
        <w:rPr>
          <w:rStyle w:val="textexposedshow"/>
        </w:rPr>
        <w:t xml:space="preserve">Las mayores concentraciones de </w:t>
      </w:r>
      <w:proofErr w:type="spellStart"/>
      <w:r>
        <w:rPr>
          <w:rStyle w:val="textexposedshow"/>
        </w:rPr>
        <w:t>citrulina</w:t>
      </w:r>
      <w:proofErr w:type="spellEnd"/>
      <w:r>
        <w:rPr>
          <w:rStyle w:val="textexposedshow"/>
        </w:rPr>
        <w:t xml:space="preserve"> están en la parte blanca de la sandía, aquella que generalmente no se consume.</w:t>
      </w:r>
      <w:r>
        <w:br/>
      </w:r>
      <w:r>
        <w:br/>
      </w:r>
      <w:r>
        <w:br/>
      </w:r>
      <w:r>
        <w:rPr>
          <w:rStyle w:val="textexposedshow"/>
        </w:rPr>
        <w:t>Propiedades Nutricionales (100 g)</w:t>
      </w:r>
      <w:r>
        <w:br/>
      </w:r>
      <w:r>
        <w:rPr>
          <w:rStyle w:val="textexposedshow"/>
        </w:rPr>
        <w:t>Agua 91,45 g</w:t>
      </w:r>
      <w:r>
        <w:br/>
      </w:r>
      <w:r>
        <w:rPr>
          <w:rStyle w:val="textexposedshow"/>
        </w:rPr>
        <w:t>Energía 30 kcal</w:t>
      </w:r>
      <w:r>
        <w:br/>
      </w:r>
      <w:r>
        <w:rPr>
          <w:rStyle w:val="textexposedshow"/>
        </w:rPr>
        <w:t>Proteína 0,61 g</w:t>
      </w:r>
      <w:r>
        <w:br/>
      </w:r>
      <w:r>
        <w:rPr>
          <w:rStyle w:val="textexposedshow"/>
        </w:rPr>
        <w:t>Lípidos (grasa) 0,15 g</w:t>
      </w:r>
      <w:r>
        <w:br/>
      </w:r>
      <w:r>
        <w:rPr>
          <w:rStyle w:val="textexposedshow"/>
        </w:rPr>
        <w:t>Cenizas 0,25 g</w:t>
      </w:r>
      <w:r>
        <w:br/>
      </w:r>
      <w:r>
        <w:rPr>
          <w:rStyle w:val="textexposedshow"/>
        </w:rPr>
        <w:t>Carbohidratos 7,55 g</w:t>
      </w:r>
      <w:r>
        <w:br/>
      </w:r>
      <w:r>
        <w:rPr>
          <w:rStyle w:val="textexposedshow"/>
        </w:rPr>
        <w:t>Fibra 0,4 g</w:t>
      </w:r>
      <w:r>
        <w:br/>
      </w:r>
      <w:r>
        <w:rPr>
          <w:rStyle w:val="textexposedshow"/>
        </w:rPr>
        <w:t>Azúcares, total 6,20 g</w:t>
      </w:r>
      <w:r>
        <w:br/>
      </w:r>
      <w:r>
        <w:rPr>
          <w:rStyle w:val="textexposedshow"/>
        </w:rPr>
        <w:t>Sacarosa 1,21 g</w:t>
      </w:r>
      <w:r>
        <w:br/>
      </w:r>
      <w:r>
        <w:rPr>
          <w:rStyle w:val="textexposedshow"/>
        </w:rPr>
        <w:t>Glucosa (dextrosa) 1,58 g</w:t>
      </w:r>
      <w:r>
        <w:br/>
      </w:r>
      <w:r>
        <w:rPr>
          <w:rStyle w:val="textexposedshow"/>
        </w:rPr>
        <w:t>Fructosa 3,36 g</w:t>
      </w:r>
      <w:r>
        <w:br/>
      </w:r>
      <w:r>
        <w:rPr>
          <w:rStyle w:val="textexposedshow"/>
        </w:rPr>
        <w:t>Maltosa 0,06 g</w:t>
      </w:r>
      <w:r>
        <w:br/>
      </w:r>
      <w:r>
        <w:rPr>
          <w:rStyle w:val="textexposedshow"/>
        </w:rPr>
        <w:t>Calcio</w:t>
      </w:r>
      <w:r>
        <w:br/>
      </w:r>
      <w:r>
        <w:rPr>
          <w:rStyle w:val="textexposedshow"/>
        </w:rPr>
        <w:t>7 mg</w:t>
      </w:r>
      <w:r>
        <w:br/>
      </w:r>
      <w:r>
        <w:rPr>
          <w:rStyle w:val="textexposedshow"/>
        </w:rPr>
        <w:t>Hierro</w:t>
      </w:r>
      <w:r>
        <w:br/>
      </w:r>
      <w:r>
        <w:rPr>
          <w:rStyle w:val="textexposedshow"/>
        </w:rPr>
        <w:t>0,24 mg</w:t>
      </w:r>
      <w:r>
        <w:br/>
      </w:r>
      <w:r>
        <w:rPr>
          <w:rStyle w:val="textexposedshow"/>
        </w:rPr>
        <w:lastRenderedPageBreak/>
        <w:t>Magnesio 10 mg</w:t>
      </w:r>
      <w:r>
        <w:br/>
      </w:r>
      <w:r>
        <w:rPr>
          <w:rStyle w:val="textexposedshow"/>
        </w:rPr>
        <w:t>Fósforo 11 mg</w:t>
      </w:r>
      <w:r>
        <w:br/>
      </w:r>
      <w:r>
        <w:rPr>
          <w:rStyle w:val="textexposedshow"/>
        </w:rPr>
        <w:t>Potasio 112 mg</w:t>
      </w:r>
      <w:r>
        <w:br/>
      </w:r>
      <w:r>
        <w:rPr>
          <w:rStyle w:val="textexposedshow"/>
        </w:rPr>
        <w:t>Sodio 1 mg</w:t>
      </w:r>
      <w:r>
        <w:br/>
      </w:r>
      <w:r>
        <w:rPr>
          <w:rStyle w:val="textexposedshow"/>
        </w:rPr>
        <w:t>Zinc 0,10 mg</w:t>
      </w:r>
      <w:r>
        <w:br/>
      </w:r>
      <w:r>
        <w:rPr>
          <w:rStyle w:val="textexposedshow"/>
        </w:rPr>
        <w:t>Cobre 0,042 mg</w:t>
      </w:r>
      <w:r>
        <w:br/>
      </w:r>
      <w:r>
        <w:rPr>
          <w:rStyle w:val="textexposedshow"/>
        </w:rPr>
        <w:t>Manganeso 0,038 mg</w:t>
      </w:r>
      <w:r>
        <w:br/>
      </w:r>
      <w:proofErr w:type="spellStart"/>
      <w:r>
        <w:rPr>
          <w:rStyle w:val="textexposedshow"/>
        </w:rPr>
        <w:t>Fluor</w:t>
      </w:r>
      <w:proofErr w:type="spellEnd"/>
      <w:r>
        <w:rPr>
          <w:rStyle w:val="textexposedshow"/>
        </w:rPr>
        <w:t xml:space="preserve"> 1,5 </w:t>
      </w:r>
      <w:proofErr w:type="spellStart"/>
      <w:r>
        <w:rPr>
          <w:rStyle w:val="textexposedshow"/>
        </w:rPr>
        <w:t>mcg</w:t>
      </w:r>
      <w:proofErr w:type="spellEnd"/>
      <w:r>
        <w:br/>
      </w:r>
      <w:r>
        <w:rPr>
          <w:rStyle w:val="textexposedshow"/>
        </w:rPr>
        <w:t xml:space="preserve">Selenio 0,4 </w:t>
      </w:r>
      <w:proofErr w:type="spellStart"/>
      <w:r>
        <w:rPr>
          <w:rStyle w:val="textexposedshow"/>
        </w:rPr>
        <w:t>mcg</w:t>
      </w:r>
      <w:proofErr w:type="spellEnd"/>
      <w:r>
        <w:br/>
      </w:r>
      <w:r>
        <w:rPr>
          <w:rStyle w:val="textexposedshow"/>
        </w:rPr>
        <w:t>Vitamina C (Á. Ascórbico)</w:t>
      </w:r>
      <w:r>
        <w:br/>
      </w:r>
      <w:r>
        <w:rPr>
          <w:rStyle w:val="textexposedshow"/>
        </w:rPr>
        <w:t>8,1 mg</w:t>
      </w:r>
      <w:r>
        <w:br/>
      </w:r>
      <w:r>
        <w:rPr>
          <w:rStyle w:val="textexposedshow"/>
        </w:rPr>
        <w:t>Tiamina 0,033 mg</w:t>
      </w:r>
      <w:r>
        <w:br/>
      </w:r>
      <w:proofErr w:type="spellStart"/>
      <w:r>
        <w:rPr>
          <w:rStyle w:val="textexposedshow"/>
        </w:rPr>
        <w:t>Riboflavina</w:t>
      </w:r>
      <w:proofErr w:type="spellEnd"/>
      <w:r>
        <w:rPr>
          <w:rStyle w:val="textexposedshow"/>
        </w:rPr>
        <w:t xml:space="preserve"> 0,021 mg</w:t>
      </w:r>
      <w:r>
        <w:br/>
      </w:r>
      <w:r>
        <w:rPr>
          <w:rStyle w:val="textexposedshow"/>
        </w:rPr>
        <w:t>Niacina 0,178 mg</w:t>
      </w:r>
      <w:r>
        <w:br/>
      </w:r>
      <w:r>
        <w:rPr>
          <w:rStyle w:val="textexposedshow"/>
        </w:rPr>
        <w:t xml:space="preserve">Ácido </w:t>
      </w:r>
      <w:proofErr w:type="spellStart"/>
      <w:r>
        <w:rPr>
          <w:rStyle w:val="textexposedshow"/>
        </w:rPr>
        <w:t>Pantoténico</w:t>
      </w:r>
      <w:proofErr w:type="spellEnd"/>
      <w:r>
        <w:rPr>
          <w:rStyle w:val="textexposedshow"/>
        </w:rPr>
        <w:t xml:space="preserve"> 0,221 mg</w:t>
      </w:r>
      <w:r>
        <w:br/>
      </w:r>
      <w:r>
        <w:rPr>
          <w:rStyle w:val="textexposedshow"/>
        </w:rPr>
        <w:t>Vitamina B 6 0,045 mg</w:t>
      </w:r>
      <w:r>
        <w:br/>
      </w:r>
      <w:r>
        <w:rPr>
          <w:rStyle w:val="textexposedshow"/>
        </w:rPr>
        <w:t xml:space="preserve">Folato, total 3 </w:t>
      </w:r>
      <w:proofErr w:type="spellStart"/>
      <w:r>
        <w:rPr>
          <w:rStyle w:val="textexposedshow"/>
        </w:rPr>
        <w:t>mcg</w:t>
      </w:r>
      <w:proofErr w:type="spellEnd"/>
      <w:r>
        <w:br/>
      </w:r>
      <w:r>
        <w:rPr>
          <w:rStyle w:val="textexposedshow"/>
        </w:rPr>
        <w:t>Ácido Fólico</w:t>
      </w:r>
      <w:r>
        <w:br/>
      </w:r>
      <w:r>
        <w:rPr>
          <w:rStyle w:val="textexposedshow"/>
        </w:rPr>
        <w:t xml:space="preserve">0 </w:t>
      </w:r>
      <w:proofErr w:type="spellStart"/>
      <w:r>
        <w:rPr>
          <w:rStyle w:val="textexposedshow"/>
        </w:rPr>
        <w:t>mcg</w:t>
      </w:r>
      <w:proofErr w:type="spellEnd"/>
      <w:r>
        <w:br/>
      </w:r>
      <w:r>
        <w:rPr>
          <w:rStyle w:val="textexposedshow"/>
        </w:rPr>
        <w:t>Colina 4,1 mg</w:t>
      </w:r>
      <w:r>
        <w:br/>
      </w:r>
      <w:proofErr w:type="spellStart"/>
      <w:r>
        <w:rPr>
          <w:rStyle w:val="textexposedshow"/>
        </w:rPr>
        <w:t>Betaina</w:t>
      </w:r>
      <w:proofErr w:type="spellEnd"/>
      <w:r>
        <w:rPr>
          <w:rStyle w:val="textexposedshow"/>
        </w:rPr>
        <w:t xml:space="preserve"> 0,3 mg</w:t>
      </w:r>
      <w:r>
        <w:br/>
      </w:r>
      <w:r>
        <w:rPr>
          <w:rStyle w:val="textexposedshow"/>
        </w:rPr>
        <w:t>Vitamina A 569 UI</w:t>
      </w:r>
      <w:r>
        <w:br/>
      </w:r>
      <w:r>
        <w:rPr>
          <w:rStyle w:val="textexposedshow"/>
        </w:rPr>
        <w:t>Vitamina E 0,05 mg</w:t>
      </w:r>
      <w:r>
        <w:br/>
      </w:r>
      <w:r>
        <w:rPr>
          <w:rStyle w:val="textexposedshow"/>
        </w:rPr>
        <w:t xml:space="preserve">Vitamina K 0,1 </w:t>
      </w:r>
      <w:proofErr w:type="spellStart"/>
      <w:r>
        <w:rPr>
          <w:rStyle w:val="textexposedshow"/>
        </w:rPr>
        <w:t>mcg</w:t>
      </w:r>
      <w:proofErr w:type="spellEnd"/>
      <w:r>
        <w:br/>
      </w:r>
      <w:r>
        <w:rPr>
          <w:rStyle w:val="textexposedshow"/>
        </w:rPr>
        <w:t>Ácidos grasos saturados 0,016 g</w:t>
      </w:r>
      <w:r>
        <w:br/>
      </w:r>
      <w:r>
        <w:rPr>
          <w:rStyle w:val="textexposedshow"/>
        </w:rPr>
        <w:t xml:space="preserve">Á. grasos </w:t>
      </w:r>
      <w:proofErr w:type="spellStart"/>
      <w:r>
        <w:rPr>
          <w:rStyle w:val="textexposedshow"/>
        </w:rPr>
        <w:t>monoinsaturados</w:t>
      </w:r>
      <w:proofErr w:type="spellEnd"/>
      <w:r>
        <w:rPr>
          <w:rStyle w:val="textexposedshow"/>
        </w:rPr>
        <w:t xml:space="preserve"> 0,037 g</w:t>
      </w:r>
      <w:r>
        <w:br/>
      </w:r>
      <w:r>
        <w:rPr>
          <w:rStyle w:val="textexposedshow"/>
        </w:rPr>
        <w:t>Á. grasos polinsaturados 0,050 g</w:t>
      </w:r>
      <w:r>
        <w:br/>
      </w:r>
      <w:r>
        <w:rPr>
          <w:rStyle w:val="textexposedshow"/>
        </w:rPr>
        <w:t>Colesterol 0 mg</w:t>
      </w:r>
      <w:r>
        <w:br/>
      </w:r>
      <w:proofErr w:type="spellStart"/>
      <w:r>
        <w:rPr>
          <w:rStyle w:val="textexposedshow"/>
        </w:rPr>
        <w:t>Fitosteroles</w:t>
      </w:r>
      <w:proofErr w:type="spellEnd"/>
      <w:r>
        <w:rPr>
          <w:rStyle w:val="textexposedshow"/>
        </w:rPr>
        <w:t xml:space="preserve"> 2 mg</w:t>
      </w:r>
      <w:r>
        <w:br/>
      </w:r>
      <w:proofErr w:type="spellStart"/>
      <w:r>
        <w:rPr>
          <w:rStyle w:val="textexposedshow"/>
        </w:rPr>
        <w:t>Triptofán</w:t>
      </w:r>
      <w:proofErr w:type="spellEnd"/>
      <w:r>
        <w:rPr>
          <w:rStyle w:val="textexposedshow"/>
        </w:rPr>
        <w:t xml:space="preserve"> 0,007 g</w:t>
      </w:r>
      <w:r>
        <w:br/>
      </w:r>
      <w:proofErr w:type="spellStart"/>
      <w:r>
        <w:rPr>
          <w:rStyle w:val="textexposedshow"/>
        </w:rPr>
        <w:t>Treonina</w:t>
      </w:r>
      <w:proofErr w:type="spellEnd"/>
      <w:r>
        <w:rPr>
          <w:rStyle w:val="textexposedshow"/>
        </w:rPr>
        <w:t xml:space="preserve"> 0,027 g</w:t>
      </w:r>
      <w:r>
        <w:br/>
      </w:r>
      <w:r>
        <w:rPr>
          <w:rStyle w:val="textexposedshow"/>
        </w:rPr>
        <w:t>Isoleucina 0,019 g</w:t>
      </w:r>
      <w:r>
        <w:br/>
      </w:r>
      <w:r>
        <w:rPr>
          <w:rStyle w:val="textexposedshow"/>
        </w:rPr>
        <w:t>Leucina 0,018 g</w:t>
      </w:r>
      <w:r>
        <w:br/>
      </w:r>
      <w:r>
        <w:rPr>
          <w:rStyle w:val="textexposedshow"/>
        </w:rPr>
        <w:t>Lisina 0,062 g</w:t>
      </w:r>
      <w:r>
        <w:br/>
      </w:r>
      <w:r>
        <w:rPr>
          <w:rStyle w:val="textexposedshow"/>
        </w:rPr>
        <w:t>Metionina 0,006 g</w:t>
      </w:r>
      <w:r>
        <w:br/>
      </w:r>
      <w:r>
        <w:rPr>
          <w:rStyle w:val="textexposedshow"/>
        </w:rPr>
        <w:t>Cistina 0,002 g</w:t>
      </w:r>
      <w:r>
        <w:br/>
      </w:r>
      <w:r>
        <w:rPr>
          <w:rStyle w:val="textexposedshow"/>
        </w:rPr>
        <w:t>Fenilalanina 0,015 g</w:t>
      </w:r>
      <w:r>
        <w:br/>
      </w:r>
      <w:r>
        <w:rPr>
          <w:rStyle w:val="textexposedshow"/>
        </w:rPr>
        <w:t>Tirosina 0,012 g</w:t>
      </w:r>
      <w:r>
        <w:br/>
      </w:r>
      <w:proofErr w:type="spellStart"/>
      <w:r>
        <w:rPr>
          <w:rStyle w:val="textexposedshow"/>
        </w:rPr>
        <w:t>Valina</w:t>
      </w:r>
      <w:proofErr w:type="spellEnd"/>
      <w:r>
        <w:rPr>
          <w:rStyle w:val="textexposedshow"/>
        </w:rPr>
        <w:t xml:space="preserve"> 0,016 g</w:t>
      </w:r>
      <w:r>
        <w:br/>
      </w:r>
      <w:r>
        <w:rPr>
          <w:rStyle w:val="textexposedshow"/>
        </w:rPr>
        <w:t>Arginina 0,059 g</w:t>
      </w:r>
      <w:r>
        <w:br/>
      </w:r>
      <w:r>
        <w:rPr>
          <w:rStyle w:val="textexposedshow"/>
        </w:rPr>
        <w:t>Histidina 0,006 g</w:t>
      </w:r>
      <w:r>
        <w:br/>
      </w:r>
      <w:proofErr w:type="spellStart"/>
      <w:r>
        <w:rPr>
          <w:rStyle w:val="textexposedshow"/>
        </w:rPr>
        <w:t>Alanina</w:t>
      </w:r>
      <w:proofErr w:type="spellEnd"/>
      <w:r>
        <w:rPr>
          <w:rStyle w:val="textexposedshow"/>
        </w:rPr>
        <w:t xml:space="preserve"> 0,017 g</w:t>
      </w:r>
      <w:r>
        <w:br/>
      </w:r>
      <w:r>
        <w:rPr>
          <w:rStyle w:val="textexposedshow"/>
        </w:rPr>
        <w:t>Ácido Aspártico 0,039 g</w:t>
      </w:r>
      <w:r>
        <w:br/>
      </w:r>
      <w:r>
        <w:rPr>
          <w:rStyle w:val="textexposedshow"/>
        </w:rPr>
        <w:t>Ácido Glutámico 0,063 g</w:t>
      </w:r>
      <w:r>
        <w:br/>
      </w:r>
      <w:r>
        <w:rPr>
          <w:rStyle w:val="textexposedshow"/>
        </w:rPr>
        <w:t>Glicina 0,010 g</w:t>
      </w:r>
      <w:r>
        <w:br/>
      </w:r>
      <w:proofErr w:type="spellStart"/>
      <w:r>
        <w:rPr>
          <w:rStyle w:val="textexposedshow"/>
        </w:rPr>
        <w:t>Prolina</w:t>
      </w:r>
      <w:proofErr w:type="spellEnd"/>
      <w:r>
        <w:rPr>
          <w:rStyle w:val="textexposedshow"/>
        </w:rPr>
        <w:t xml:space="preserve"> 0,024 g</w:t>
      </w:r>
      <w:r>
        <w:br/>
      </w:r>
      <w:proofErr w:type="spellStart"/>
      <w:r>
        <w:rPr>
          <w:rStyle w:val="textexposedshow"/>
        </w:rPr>
        <w:t>Serina</w:t>
      </w:r>
      <w:proofErr w:type="spellEnd"/>
      <w:r>
        <w:rPr>
          <w:rStyle w:val="textexposedshow"/>
        </w:rPr>
        <w:t xml:space="preserve"> 0,016 g</w:t>
      </w:r>
      <w:r>
        <w:br/>
      </w:r>
      <w:proofErr w:type="spellStart"/>
      <w:r>
        <w:rPr>
          <w:rStyle w:val="textexposedshow"/>
        </w:rPr>
        <w:t>Caróteno</w:t>
      </w:r>
      <w:proofErr w:type="spellEnd"/>
      <w:r>
        <w:rPr>
          <w:rStyle w:val="textexposedshow"/>
        </w:rPr>
        <w:t xml:space="preserve">, beta 303 </w:t>
      </w:r>
      <w:proofErr w:type="spellStart"/>
      <w:r>
        <w:rPr>
          <w:rStyle w:val="textexposedshow"/>
        </w:rPr>
        <w:t>mcg</w:t>
      </w:r>
      <w:proofErr w:type="spellEnd"/>
      <w:r>
        <w:br/>
      </w:r>
      <w:proofErr w:type="spellStart"/>
      <w:r>
        <w:rPr>
          <w:rStyle w:val="textexposedshow"/>
        </w:rPr>
        <w:lastRenderedPageBreak/>
        <w:t>Criptoxantina</w:t>
      </w:r>
      <w:proofErr w:type="spellEnd"/>
      <w:r>
        <w:rPr>
          <w:rStyle w:val="textexposedshow"/>
        </w:rPr>
        <w:t xml:space="preserve">, beta 78 </w:t>
      </w:r>
      <w:proofErr w:type="spellStart"/>
      <w:r>
        <w:rPr>
          <w:rStyle w:val="textexposedshow"/>
        </w:rPr>
        <w:t>mcg</w:t>
      </w:r>
      <w:proofErr w:type="spellEnd"/>
      <w:r>
        <w:br/>
      </w:r>
      <w:r>
        <w:rPr>
          <w:rStyle w:val="textexposedshow"/>
        </w:rPr>
        <w:t xml:space="preserve">Licopeno 4532 </w:t>
      </w:r>
      <w:proofErr w:type="spellStart"/>
      <w:r>
        <w:rPr>
          <w:rStyle w:val="textexposedshow"/>
        </w:rPr>
        <w:t>mcg</w:t>
      </w:r>
      <w:proofErr w:type="spellEnd"/>
      <w:r>
        <w:br/>
      </w:r>
      <w:r>
        <w:br/>
      </w:r>
      <w:r>
        <w:br/>
      </w:r>
      <w:r>
        <w:rPr>
          <w:rStyle w:val="textexposedshow"/>
        </w:rPr>
        <w:t>CURIOSIDADES DE LA SANDÍA Y LA PREGUNTA DEL MILLÓN ¿HACE MAL MEZCLARLA CON VINO?</w:t>
      </w:r>
      <w:r>
        <w:br/>
      </w:r>
      <w:r>
        <w:br/>
      </w:r>
      <w:r>
        <w:rPr>
          <w:rStyle w:val="textexposedshow"/>
        </w:rPr>
        <w:t xml:space="preserve">También se la conoce como patilla, </w:t>
      </w:r>
      <w:proofErr w:type="spellStart"/>
      <w:r>
        <w:rPr>
          <w:rStyle w:val="textexposedshow"/>
        </w:rPr>
        <w:t>melancia</w:t>
      </w:r>
      <w:proofErr w:type="spellEnd"/>
      <w:r>
        <w:rPr>
          <w:rStyle w:val="textexposedshow"/>
        </w:rPr>
        <w:t xml:space="preserve"> o melón de agua (</w:t>
      </w:r>
      <w:proofErr w:type="spellStart"/>
      <w:r>
        <w:rPr>
          <w:rStyle w:val="textexposedshow"/>
        </w:rPr>
        <w:t>watermelon</w:t>
      </w:r>
      <w:proofErr w:type="spellEnd"/>
      <w:r>
        <w:rPr>
          <w:rStyle w:val="textexposedshow"/>
        </w:rPr>
        <w:t xml:space="preserve"> en inglés).</w:t>
      </w:r>
      <w:r>
        <w:br/>
      </w:r>
      <w:r>
        <w:br/>
      </w:r>
      <w:r>
        <w:rPr>
          <w:rStyle w:val="textexposedshow"/>
        </w:rPr>
        <w:t xml:space="preserve">Se comercializan en promedio las que pesan entre 3 y 6 kilos, aunque la sandía </w:t>
      </w:r>
      <w:proofErr w:type="spellStart"/>
      <w:proofErr w:type="gramStart"/>
      <w:r>
        <w:rPr>
          <w:rStyle w:val="textexposedshow"/>
        </w:rPr>
        <w:t>mas</w:t>
      </w:r>
      <w:proofErr w:type="spellEnd"/>
      <w:proofErr w:type="gramEnd"/>
      <w:r>
        <w:rPr>
          <w:rStyle w:val="textexposedshow"/>
        </w:rPr>
        <w:t xml:space="preserve"> grande del mundo llegó a pesar 122Kg.</w:t>
      </w:r>
      <w:r>
        <w:br/>
      </w:r>
      <w:r>
        <w:br/>
      </w:r>
      <w:r>
        <w:rPr>
          <w:rStyle w:val="textexposedshow"/>
        </w:rPr>
        <w:t xml:space="preserve">En </w:t>
      </w:r>
      <w:proofErr w:type="spellStart"/>
      <w:r>
        <w:rPr>
          <w:rStyle w:val="textexposedshow"/>
        </w:rPr>
        <w:t>japón</w:t>
      </w:r>
      <w:proofErr w:type="spellEnd"/>
      <w:r>
        <w:rPr>
          <w:rStyle w:val="textexposedshow"/>
        </w:rPr>
        <w:t xml:space="preserve"> se comercializan sandías con forma cúbica, que no son modificadas genéticamente, el secreto está en hacerlas crecer en cajas de policarbonato. Contrario a lo que se cree, que es por una </w:t>
      </w:r>
      <w:proofErr w:type="spellStart"/>
      <w:r>
        <w:rPr>
          <w:rStyle w:val="textexposedshow"/>
        </w:rPr>
        <w:t>cuestion</w:t>
      </w:r>
      <w:proofErr w:type="spellEnd"/>
      <w:r>
        <w:rPr>
          <w:rStyle w:val="textexposedshow"/>
        </w:rPr>
        <w:t xml:space="preserve"> de practicidad (para apilarlas y que no rueden), se venden más como una cosa extraña, un objeto de lujo, ya que las venden a 80 dólares, 5 veces más que una común.</w:t>
      </w:r>
      <w:r>
        <w:br/>
      </w:r>
      <w:r>
        <w:br/>
      </w:r>
      <w:r>
        <w:rPr>
          <w:rStyle w:val="textexposedshow"/>
        </w:rPr>
        <w:t>100 gramos de la parte comestible tienen un 93% de agua, 20 kcal y 88 miligramos de potasio (un poco más que la banana en la relación potasio/</w:t>
      </w:r>
      <w:proofErr w:type="spellStart"/>
      <w:r>
        <w:rPr>
          <w:rStyle w:val="textexposedshow"/>
        </w:rPr>
        <w:t>calorias</w:t>
      </w:r>
      <w:proofErr w:type="spellEnd"/>
      <w:r>
        <w:rPr>
          <w:rStyle w:val="textexposedshow"/>
        </w:rPr>
        <w:t>). Aunque pueden abusar de ella las personas que sufren insuficiencia renal, porque el contenido es relativamente bajo. [.]</w:t>
      </w:r>
      <w:r>
        <w:br/>
      </w:r>
      <w:r>
        <w:br/>
      </w:r>
      <w:r>
        <w:rPr>
          <w:rStyle w:val="textexposedshow"/>
        </w:rPr>
        <w:t>Puede conservarse en perfectas condiciones en un ambiente fresco entre dos y tres semanas, y deben elegirse las que hacen un sonido hueco.</w:t>
      </w:r>
      <w:r>
        <w:br/>
      </w:r>
      <w:r>
        <w:br/>
      </w:r>
      <w:r>
        <w:rPr>
          <w:rStyle w:val="textexposedshow"/>
        </w:rPr>
        <w:t>Hay variedades con pulpa amarilla, rosa y roja, éstas últimas, las más comunes en esta zona (Argentina), tienen una alta concentración de una sustancia llamada Licopeno, que tiene efectos antioxidantes y una alta concentración en sangre está relacionada a menores casos de cáncer.</w:t>
      </w:r>
      <w:r>
        <w:br/>
      </w:r>
      <w:r>
        <w:br/>
      </w:r>
      <w:r>
        <w:rPr>
          <w:rStyle w:val="textexposedshow"/>
        </w:rPr>
        <w:t>En algunos países de África, la sandía es el sustituto ideal para el agua en las temporadas de sequía.</w:t>
      </w:r>
      <w:r>
        <w:br/>
      </w:r>
      <w:r>
        <w:br/>
      </w:r>
      <w:r>
        <w:rPr>
          <w:rStyle w:val="textexposedshow"/>
        </w:rPr>
        <w:t>En Rusia es muy popular consumir un vino que se prepara a base de zumo de sandía.</w:t>
      </w:r>
      <w:r>
        <w:br/>
      </w:r>
      <w:r>
        <w:br/>
      </w:r>
      <w:r>
        <w:rPr>
          <w:rStyle w:val="textexposedshow"/>
        </w:rPr>
        <w:t>En algunos países se comercializan sandias sin semilla, y no son un regalo divino, sino de la ciencia. Se modifica el número de cromosomas de las semillas con una sustancia química, lo que hace que la sandía que crezca de esa planta no tenga semillas y sea infértil. Se venden esas semillas modificadas genéticamente.</w:t>
      </w:r>
      <w:r>
        <w:br/>
      </w:r>
      <w:r>
        <w:br/>
      </w:r>
      <w:r>
        <w:rPr>
          <w:rStyle w:val="textexposedshow"/>
        </w:rPr>
        <w:t>La sandía es una planta que tiene capacidades digestivas, pero siempre y cuando se la consuma en cantidades moderadas y fuera del horario de las comidas, como puedes ver en sus contraindicaciones. Caso contrario, después de un almuerzo o cena copioso y tomada en grandes proporciones, su efecto puede ser totalmente inverso. Y seguramente peor si se han ingerido bebidas alcohólicas en todo el transcurso, generando hinchazón y molestias. Esto se debe, básicamente, a que tiene una gran cantidad de agua. Esto colabora a disolver los jugos gástricos y así se retrasa y dificulta la digestión.</w:t>
      </w:r>
      <w:r>
        <w:br/>
      </w:r>
      <w:r>
        <w:br/>
      </w:r>
      <w:r>
        <w:rPr>
          <w:rStyle w:val="textexposedshow"/>
        </w:rPr>
        <w:t xml:space="preserve">Existe un mito extendido que dice que si mezclas sandía con vino tinto, poco más, poco menos, </w:t>
      </w:r>
      <w:r>
        <w:rPr>
          <w:rStyle w:val="textexposedshow"/>
        </w:rPr>
        <w:lastRenderedPageBreak/>
        <w:t>te mueres. Esto es una leyenda urbana por donde se la mire y seguramente viene de lo que señalamos arriba: si comes tres platos de embutidos, bebes una botella de vino y rematas con una buena cantidad de sandía de postre, probablemente no te sientas muy bien digestivamente.</w:t>
      </w:r>
      <w:r>
        <w:br/>
      </w:r>
      <w:r>
        <w:br/>
      </w:r>
      <w:r>
        <w:rPr>
          <w:rStyle w:val="textexposedshow"/>
        </w:rPr>
        <w:t>Resumiendo: beber un vaso de cerveza con una tajada de sandía fría en una tarde de verano, seguramente estará más cerca de ayudarte a apaciguar el calor, que de dejarte en una guardia hospitalaria</w:t>
      </w:r>
    </w:p>
    <w:sectPr w:rsidR="005D458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244B"/>
    <w:rsid w:val="005D4580"/>
    <w:rsid w:val="0074244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1400D7-B92D-4405-A5F6-3DA80D32D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74244B"/>
  </w:style>
  <w:style w:type="character" w:customStyle="1" w:styleId="textexposedshow">
    <w:name w:val="text_exposed_show"/>
    <w:basedOn w:val="Fuentedeprrafopredeter"/>
    <w:rsid w:val="007424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1229</Words>
  <Characters>6761</Characters>
  <Application>Microsoft Office Word</Application>
  <DocSecurity>0</DocSecurity>
  <Lines>56</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2013-06-14T11:20:00Z</dcterms:created>
  <dcterms:modified xsi:type="dcterms:W3CDTF">2013-06-14T11:22:00Z</dcterms:modified>
</cp:coreProperties>
</file>