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F40" w:rsidRPr="00663F40" w:rsidRDefault="00663F40" w:rsidP="00663F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663F40">
        <w:rPr>
          <w:rFonts w:ascii="Times New Roman" w:eastAsia="Times New Roman" w:hAnsi="Times New Roman" w:cs="Times New Roman"/>
          <w:b/>
          <w:bCs/>
          <w:kern w:val="36"/>
          <w:sz w:val="48"/>
          <w:szCs w:val="48"/>
          <w:lang w:eastAsia="es-ES"/>
        </w:rPr>
        <w:t>Los pensamientos curan más que los medicamentos</w:t>
      </w:r>
    </w:p>
    <w:p w:rsidR="00663F40" w:rsidRPr="00663F40" w:rsidRDefault="00663F40" w:rsidP="00663F40">
      <w:pPr>
        <w:spacing w:after="0" w:line="240" w:lineRule="auto"/>
        <w:rPr>
          <w:rFonts w:ascii="Times New Roman" w:eastAsia="Times New Roman" w:hAnsi="Times New Roman" w:cs="Times New Roman"/>
          <w:sz w:val="24"/>
          <w:szCs w:val="24"/>
          <w:lang w:val="en-US" w:eastAsia="es-ES"/>
        </w:rPr>
      </w:pPr>
      <w:r w:rsidRPr="00663F40">
        <w:rPr>
          <w:rFonts w:ascii="Times New Roman" w:eastAsia="Times New Roman" w:hAnsi="Times New Roman" w:cs="Times New Roman"/>
          <w:sz w:val="24"/>
          <w:szCs w:val="24"/>
          <w:lang w:val="en-US" w:eastAsia="es-ES"/>
        </w:rPr>
        <w:t xml:space="preserve">13/12/13 Por </w:t>
      </w:r>
      <w:r w:rsidRPr="00663F40">
        <w:rPr>
          <w:rFonts w:ascii="Times New Roman" w:eastAsia="Times New Roman" w:hAnsi="Times New Roman" w:cs="Times New Roman"/>
          <w:sz w:val="24"/>
          <w:szCs w:val="24"/>
          <w:lang w:eastAsia="es-ES"/>
        </w:rPr>
        <w:fldChar w:fldCharType="begin"/>
      </w:r>
      <w:r w:rsidRPr="00663F40">
        <w:rPr>
          <w:rFonts w:ascii="Times New Roman" w:eastAsia="Times New Roman" w:hAnsi="Times New Roman" w:cs="Times New Roman"/>
          <w:sz w:val="24"/>
          <w:szCs w:val="24"/>
          <w:lang w:val="en-US" w:eastAsia="es-ES"/>
        </w:rPr>
        <w:instrText xml:space="preserve"> HYPERLINK "http://www.ecoportal.net/ecoportal/autor/Montse+Cano" </w:instrText>
      </w:r>
      <w:r w:rsidRPr="00663F40">
        <w:rPr>
          <w:rFonts w:ascii="Times New Roman" w:eastAsia="Times New Roman" w:hAnsi="Times New Roman" w:cs="Times New Roman"/>
          <w:sz w:val="24"/>
          <w:szCs w:val="24"/>
          <w:lang w:eastAsia="es-ES"/>
        </w:rPr>
        <w:fldChar w:fldCharType="separate"/>
      </w:r>
      <w:r w:rsidRPr="00663F40">
        <w:rPr>
          <w:rFonts w:ascii="Times New Roman" w:eastAsia="Times New Roman" w:hAnsi="Times New Roman" w:cs="Times New Roman"/>
          <w:color w:val="0000FF"/>
          <w:sz w:val="24"/>
          <w:szCs w:val="24"/>
          <w:u w:val="single"/>
          <w:lang w:val="en-US" w:eastAsia="es-ES"/>
        </w:rPr>
        <w:t>Montse Cano</w:t>
      </w:r>
      <w:r w:rsidRPr="00663F40">
        <w:rPr>
          <w:rFonts w:ascii="Times New Roman" w:eastAsia="Times New Roman" w:hAnsi="Times New Roman" w:cs="Times New Roman"/>
          <w:sz w:val="24"/>
          <w:szCs w:val="24"/>
          <w:lang w:eastAsia="es-ES"/>
        </w:rPr>
        <w:fldChar w:fldCharType="end"/>
      </w:r>
      <w:r w:rsidRPr="00663F40">
        <w:rPr>
          <w:rFonts w:ascii="Times New Roman" w:eastAsia="Times New Roman" w:hAnsi="Times New Roman" w:cs="Times New Roman"/>
          <w:sz w:val="24"/>
          <w:szCs w:val="24"/>
          <w:lang w:val="en-US" w:eastAsia="es-ES"/>
        </w:rPr>
        <w:t xml:space="preserve"> </w:t>
      </w:r>
    </w:p>
    <w:p w:rsidR="00663F40" w:rsidRPr="00663F40" w:rsidRDefault="00663F40" w:rsidP="00663F40">
      <w:pPr>
        <w:spacing w:after="0" w:line="240" w:lineRule="auto"/>
        <w:rPr>
          <w:rFonts w:ascii="Times New Roman" w:eastAsia="Times New Roman" w:hAnsi="Times New Roman" w:cs="Times New Roman"/>
          <w:sz w:val="24"/>
          <w:szCs w:val="24"/>
          <w:lang w:val="en-US" w:eastAsia="es-ES"/>
        </w:rPr>
      </w:pPr>
      <w:r w:rsidRPr="00663F40">
        <w:rPr>
          <w:rFonts w:ascii="Times New Roman" w:eastAsia="Times New Roman" w:hAnsi="Times New Roman" w:cs="Times New Roman"/>
          <w:sz w:val="24"/>
          <w:szCs w:val="24"/>
          <w:lang w:eastAsia="es-ES"/>
        </w:rPr>
        <w:fldChar w:fldCharType="begin"/>
      </w:r>
      <w:r w:rsidRPr="00663F40">
        <w:rPr>
          <w:rFonts w:ascii="Times New Roman" w:eastAsia="Times New Roman" w:hAnsi="Times New Roman" w:cs="Times New Roman"/>
          <w:sz w:val="24"/>
          <w:szCs w:val="24"/>
          <w:lang w:val="en-US" w:eastAsia="es-ES"/>
        </w:rPr>
        <w:instrText xml:space="preserve"> HYPERLINK "http://www.ecoportal.net/Temas_Especiales/Salud/Los_pensamientos_curan_mas_que_los_medicamentos" \o "Enviar por email" \t "_blank" </w:instrText>
      </w:r>
      <w:r w:rsidRPr="00663F40">
        <w:rPr>
          <w:rFonts w:ascii="Times New Roman" w:eastAsia="Times New Roman" w:hAnsi="Times New Roman" w:cs="Times New Roman"/>
          <w:sz w:val="24"/>
          <w:szCs w:val="24"/>
          <w:lang w:eastAsia="es-ES"/>
        </w:rPr>
        <w:fldChar w:fldCharType="separate"/>
      </w:r>
      <w:r w:rsidRPr="00663F40">
        <w:rPr>
          <w:rFonts w:ascii="Times New Roman" w:eastAsia="Times New Roman" w:hAnsi="Times New Roman" w:cs="Times New Roman"/>
          <w:color w:val="0000FF"/>
          <w:sz w:val="24"/>
          <w:szCs w:val="24"/>
          <w:u w:val="single"/>
          <w:lang w:val="en-US" w:eastAsia="es-ES"/>
        </w:rPr>
        <w:t>Share on email</w:t>
      </w:r>
      <w:r w:rsidRPr="00663F40">
        <w:rPr>
          <w:rFonts w:ascii="Times New Roman" w:eastAsia="Times New Roman" w:hAnsi="Times New Roman" w:cs="Times New Roman"/>
          <w:sz w:val="24"/>
          <w:szCs w:val="24"/>
          <w:lang w:eastAsia="es-ES"/>
        </w:rPr>
        <w:fldChar w:fldCharType="end"/>
      </w:r>
      <w:r w:rsidRPr="00663F40">
        <w:rPr>
          <w:rFonts w:ascii="Times New Roman" w:eastAsia="Times New Roman" w:hAnsi="Times New Roman" w:cs="Times New Roman"/>
          <w:sz w:val="24"/>
          <w:szCs w:val="24"/>
          <w:lang w:val="en-US" w:eastAsia="es-ES"/>
        </w:rPr>
        <w:t xml:space="preserve"> </w:t>
      </w:r>
      <w:r w:rsidRPr="00663F40">
        <w:rPr>
          <w:rFonts w:ascii="Times New Roman" w:eastAsia="Times New Roman" w:hAnsi="Times New Roman" w:cs="Times New Roman"/>
          <w:sz w:val="24"/>
          <w:szCs w:val="24"/>
          <w:lang w:eastAsia="es-ES"/>
        </w:rPr>
        <w:fldChar w:fldCharType="begin"/>
      </w:r>
      <w:r w:rsidRPr="00663F40">
        <w:rPr>
          <w:rFonts w:ascii="Times New Roman" w:eastAsia="Times New Roman" w:hAnsi="Times New Roman" w:cs="Times New Roman"/>
          <w:sz w:val="24"/>
          <w:szCs w:val="24"/>
          <w:lang w:val="en-US" w:eastAsia="es-ES"/>
        </w:rPr>
        <w:instrText xml:space="preserve"> HYPERLINK "http://www.ecoportal.net/Temas_Especiales/Salud/Los_pensamientos_curan_mas_que_los_medicamentos" \o "Agregar a favoritos" </w:instrText>
      </w:r>
      <w:r w:rsidRPr="00663F40">
        <w:rPr>
          <w:rFonts w:ascii="Times New Roman" w:eastAsia="Times New Roman" w:hAnsi="Times New Roman" w:cs="Times New Roman"/>
          <w:sz w:val="24"/>
          <w:szCs w:val="24"/>
          <w:lang w:eastAsia="es-ES"/>
        </w:rPr>
        <w:fldChar w:fldCharType="separate"/>
      </w:r>
      <w:r w:rsidRPr="00663F40">
        <w:rPr>
          <w:rFonts w:ascii="Times New Roman" w:eastAsia="Times New Roman" w:hAnsi="Times New Roman" w:cs="Times New Roman"/>
          <w:color w:val="0000FF"/>
          <w:sz w:val="24"/>
          <w:szCs w:val="24"/>
          <w:u w:val="single"/>
          <w:lang w:val="en-US" w:eastAsia="es-ES"/>
        </w:rPr>
        <w:t>Share on favorites</w:t>
      </w:r>
      <w:r w:rsidRPr="00663F40">
        <w:rPr>
          <w:rFonts w:ascii="Times New Roman" w:eastAsia="Times New Roman" w:hAnsi="Times New Roman" w:cs="Times New Roman"/>
          <w:sz w:val="24"/>
          <w:szCs w:val="24"/>
          <w:lang w:eastAsia="es-ES"/>
        </w:rPr>
        <w:fldChar w:fldCharType="end"/>
      </w:r>
      <w:r w:rsidRPr="00663F40">
        <w:rPr>
          <w:rFonts w:ascii="Times New Roman" w:eastAsia="Times New Roman" w:hAnsi="Times New Roman" w:cs="Times New Roman"/>
          <w:sz w:val="24"/>
          <w:szCs w:val="24"/>
          <w:lang w:val="en-US" w:eastAsia="es-ES"/>
        </w:rPr>
        <w:t xml:space="preserve"> </w:t>
      </w:r>
      <w:r w:rsidRPr="00663F40">
        <w:rPr>
          <w:rFonts w:ascii="Times New Roman" w:eastAsia="Times New Roman" w:hAnsi="Times New Roman" w:cs="Times New Roman"/>
          <w:sz w:val="24"/>
          <w:szCs w:val="24"/>
          <w:lang w:eastAsia="es-ES"/>
        </w:rPr>
        <w:fldChar w:fldCharType="begin"/>
      </w:r>
      <w:r w:rsidRPr="00663F40">
        <w:rPr>
          <w:rFonts w:ascii="Times New Roman" w:eastAsia="Times New Roman" w:hAnsi="Times New Roman" w:cs="Times New Roman"/>
          <w:sz w:val="24"/>
          <w:szCs w:val="24"/>
          <w:lang w:val="en-US" w:eastAsia="es-ES"/>
        </w:rPr>
        <w:instrText xml:space="preserve"> HYPERLINK "http://www.ecoportal.net/Temas_Especiales/Salud/Los_pensamientos_curan_mas_que_los_medicamentos" \o "Imprimir" </w:instrText>
      </w:r>
      <w:r w:rsidRPr="00663F40">
        <w:rPr>
          <w:rFonts w:ascii="Times New Roman" w:eastAsia="Times New Roman" w:hAnsi="Times New Roman" w:cs="Times New Roman"/>
          <w:sz w:val="24"/>
          <w:szCs w:val="24"/>
          <w:lang w:eastAsia="es-ES"/>
        </w:rPr>
        <w:fldChar w:fldCharType="separate"/>
      </w:r>
      <w:r w:rsidRPr="00663F40">
        <w:rPr>
          <w:rFonts w:ascii="Times New Roman" w:eastAsia="Times New Roman" w:hAnsi="Times New Roman" w:cs="Times New Roman"/>
          <w:color w:val="0000FF"/>
          <w:sz w:val="24"/>
          <w:szCs w:val="24"/>
          <w:u w:val="single"/>
          <w:lang w:val="en-US" w:eastAsia="es-ES"/>
        </w:rPr>
        <w:t>Share on print</w:t>
      </w:r>
      <w:r w:rsidRPr="00663F40">
        <w:rPr>
          <w:rFonts w:ascii="Times New Roman" w:eastAsia="Times New Roman" w:hAnsi="Times New Roman" w:cs="Times New Roman"/>
          <w:sz w:val="24"/>
          <w:szCs w:val="24"/>
          <w:lang w:eastAsia="es-ES"/>
        </w:rPr>
        <w:fldChar w:fldCharType="end"/>
      </w:r>
      <w:r w:rsidRPr="00663F40">
        <w:rPr>
          <w:rFonts w:ascii="Times New Roman" w:eastAsia="Times New Roman" w:hAnsi="Times New Roman" w:cs="Times New Roman"/>
          <w:sz w:val="24"/>
          <w:szCs w:val="24"/>
          <w:lang w:val="en-US" w:eastAsia="es-ES"/>
        </w:rPr>
        <w:t xml:space="preserve"> </w:t>
      </w:r>
      <w:r w:rsidRPr="00663F40">
        <w:rPr>
          <w:rFonts w:ascii="Times New Roman" w:eastAsia="Times New Roman" w:hAnsi="Times New Roman" w:cs="Times New Roman"/>
          <w:sz w:val="24"/>
          <w:szCs w:val="24"/>
          <w:lang w:eastAsia="es-ES"/>
        </w:rPr>
        <w:fldChar w:fldCharType="begin"/>
      </w:r>
      <w:r w:rsidRPr="00663F40">
        <w:rPr>
          <w:rFonts w:ascii="Times New Roman" w:eastAsia="Times New Roman" w:hAnsi="Times New Roman" w:cs="Times New Roman"/>
          <w:sz w:val="24"/>
          <w:szCs w:val="24"/>
          <w:lang w:val="en-US" w:eastAsia="es-ES"/>
        </w:rPr>
        <w:instrText xml:space="preserve"> HYPERLINK "http://www.ecoportal.net/Temas_Especiales/Salud/Los_pensamientos_curan_mas_que_los_medicamentos" </w:instrText>
      </w:r>
      <w:r w:rsidRPr="00663F40">
        <w:rPr>
          <w:rFonts w:ascii="Times New Roman" w:eastAsia="Times New Roman" w:hAnsi="Times New Roman" w:cs="Times New Roman"/>
          <w:sz w:val="24"/>
          <w:szCs w:val="24"/>
          <w:lang w:eastAsia="es-ES"/>
        </w:rPr>
        <w:fldChar w:fldCharType="separate"/>
      </w:r>
      <w:r w:rsidRPr="00663F40">
        <w:rPr>
          <w:rFonts w:ascii="Times New Roman" w:eastAsia="Times New Roman" w:hAnsi="Times New Roman" w:cs="Times New Roman"/>
          <w:color w:val="0000FF"/>
          <w:sz w:val="24"/>
          <w:szCs w:val="24"/>
          <w:u w:val="single"/>
          <w:lang w:val="en-US" w:eastAsia="es-ES"/>
        </w:rPr>
        <w:t>More Sharing Services</w:t>
      </w:r>
      <w:r w:rsidRPr="00663F40">
        <w:rPr>
          <w:rFonts w:ascii="Times New Roman" w:eastAsia="Times New Roman" w:hAnsi="Times New Roman" w:cs="Times New Roman"/>
          <w:sz w:val="24"/>
          <w:szCs w:val="24"/>
          <w:lang w:eastAsia="es-ES"/>
        </w:rPr>
        <w:fldChar w:fldCharType="end"/>
      </w:r>
      <w:r w:rsidRPr="00663F40">
        <w:rPr>
          <w:rFonts w:ascii="Times New Roman" w:eastAsia="Times New Roman" w:hAnsi="Times New Roman" w:cs="Times New Roman"/>
          <w:sz w:val="24"/>
          <w:szCs w:val="24"/>
          <w:lang w:val="en-US" w:eastAsia="es-ES"/>
        </w:rPr>
        <w:t xml:space="preserve"> </w:t>
      </w:r>
      <w:r w:rsidRPr="00663F40">
        <w:rPr>
          <w:rFonts w:ascii="Times New Roman" w:eastAsia="Times New Roman" w:hAnsi="Times New Roman" w:cs="Times New Roman"/>
          <w:sz w:val="24"/>
          <w:szCs w:val="24"/>
          <w:lang w:eastAsia="es-ES"/>
        </w:rPr>
        <w:fldChar w:fldCharType="begin"/>
      </w:r>
      <w:r w:rsidRPr="00663F40">
        <w:rPr>
          <w:rFonts w:ascii="Times New Roman" w:eastAsia="Times New Roman" w:hAnsi="Times New Roman" w:cs="Times New Roman"/>
          <w:sz w:val="24"/>
          <w:szCs w:val="24"/>
          <w:lang w:val="en-US" w:eastAsia="es-ES"/>
        </w:rPr>
        <w:instrText xml:space="preserve"> HYPERLINK "http://www.ecoportal.net/Temas_Especiales/Salud/Los_pensamientos_curan_mas_que_los_medicamentos" \o "Más..." \t "_blank" </w:instrText>
      </w:r>
      <w:r w:rsidRPr="00663F40">
        <w:rPr>
          <w:rFonts w:ascii="Times New Roman" w:eastAsia="Times New Roman" w:hAnsi="Times New Roman" w:cs="Times New Roman"/>
          <w:sz w:val="24"/>
          <w:szCs w:val="24"/>
          <w:lang w:eastAsia="es-ES"/>
        </w:rPr>
        <w:fldChar w:fldCharType="separate"/>
      </w:r>
      <w:r w:rsidRPr="00663F40">
        <w:rPr>
          <w:rFonts w:ascii="Times New Roman" w:eastAsia="Times New Roman" w:hAnsi="Times New Roman" w:cs="Times New Roman"/>
          <w:color w:val="0000FF"/>
          <w:sz w:val="24"/>
          <w:szCs w:val="24"/>
          <w:u w:val="single"/>
          <w:lang w:val="en-US" w:eastAsia="es-ES"/>
        </w:rPr>
        <w:t>685</w:t>
      </w:r>
      <w:r w:rsidRPr="00663F40">
        <w:rPr>
          <w:rFonts w:ascii="Times New Roman" w:eastAsia="Times New Roman" w:hAnsi="Times New Roman" w:cs="Times New Roman"/>
          <w:sz w:val="24"/>
          <w:szCs w:val="24"/>
          <w:lang w:eastAsia="es-ES"/>
        </w:rPr>
        <w:fldChar w:fldCharType="end"/>
      </w:r>
      <w:r w:rsidRPr="00663F40">
        <w:rPr>
          <w:rFonts w:ascii="Times New Roman" w:eastAsia="Times New Roman" w:hAnsi="Times New Roman" w:cs="Times New Roman"/>
          <w:sz w:val="24"/>
          <w:szCs w:val="24"/>
          <w:lang w:val="en-US" w:eastAsia="es-ES"/>
        </w:rPr>
        <w:t xml:space="preserve">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El científico Bruce </w:t>
      </w:r>
      <w:proofErr w:type="spellStart"/>
      <w:r w:rsidRPr="00663F40">
        <w:rPr>
          <w:rFonts w:ascii="Times New Roman" w:eastAsia="Times New Roman" w:hAnsi="Times New Roman" w:cs="Times New Roman"/>
          <w:sz w:val="24"/>
          <w:szCs w:val="24"/>
          <w:lang w:eastAsia="es-ES"/>
        </w:rPr>
        <w:t>Lipton</w:t>
      </w:r>
      <w:proofErr w:type="spellEnd"/>
      <w:r w:rsidRPr="00663F40">
        <w:rPr>
          <w:rFonts w:ascii="Times New Roman" w:eastAsia="Times New Roman" w:hAnsi="Times New Roman" w:cs="Times New Roman"/>
          <w:sz w:val="24"/>
          <w:szCs w:val="24"/>
          <w:lang w:eastAsia="es-ES"/>
        </w:rPr>
        <w:t xml:space="preserve"> reclama una nueva medicina, la que tenga en cuenta la energía por su capacidad para curar. Nos dan medicamentos para la enfermedad, pero esto causa muchos problemas en el cuerpo. Porque esta medicina basada en la farmacología no entiende cómo está interrelacionada toda la bioquímica del organismo. Cuando tomo una pastilla química y la introduzco en mi cuerpo, no solo afecta a aquel lugar donde tengo el problema, sino que afecta a muchas otras cosas a la vez. Son los llamados "efectos secundarios". </w:t>
      </w:r>
    </w:p>
    <w:p w:rsidR="00663F40" w:rsidRPr="00663F40" w:rsidRDefault="00663F40" w:rsidP="00663F40">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333750" cy="1724025"/>
            <wp:effectExtent l="0" t="0" r="0" b="9525"/>
            <wp:docPr id="2" name="Imagen 2" descr="http://www.ecoportal.net/var/ecoportal_net/storage/images/temas_especiales/salud/los_pensamientos_curan_mas_que_los_medicamentos/1985570-1-esl-ES/Los_pensamientos_curan_mas_que_los_medicamentos_large.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coportal.net/var/ecoportal_net/storage/images/temas_especiales/salud/los_pensamientos_curan_mas_que_los_medicamentos/1985570-1-esl-ES/Los_pensamientos_curan_mas_que_los_medicamentos_large.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33750" cy="1724025"/>
                    </a:xfrm>
                    <a:prstGeom prst="rect">
                      <a:avLst/>
                    </a:prstGeom>
                    <a:noFill/>
                    <a:ln>
                      <a:noFill/>
                    </a:ln>
                  </pic:spPr>
                </pic:pic>
              </a:graphicData>
            </a:graphic>
          </wp:inline>
        </w:drawing>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Pero, en realidad, no son secundarios sino directos. No entienden que el efecto de las drogas no solo crea un efecto sino múltiples. Según las estadísticas en EEUU, ¡los </w:t>
      </w:r>
      <w:hyperlink r:id="rId7" w:tooltip="Más artículos acerca de &quot;fármacos&quot;" w:history="1">
        <w:r w:rsidRPr="00663F40">
          <w:rPr>
            <w:rFonts w:ascii="Times New Roman" w:eastAsia="Times New Roman" w:hAnsi="Times New Roman" w:cs="Times New Roman"/>
            <w:color w:val="0000FF"/>
            <w:sz w:val="24"/>
            <w:szCs w:val="24"/>
            <w:u w:val="single"/>
            <w:lang w:eastAsia="es-ES"/>
          </w:rPr>
          <w:t>fármacos</w:t>
        </w:r>
      </w:hyperlink>
      <w:r w:rsidRPr="00663F40">
        <w:rPr>
          <w:rFonts w:ascii="Times New Roman" w:eastAsia="Times New Roman" w:hAnsi="Times New Roman" w:cs="Times New Roman"/>
          <w:sz w:val="24"/>
          <w:szCs w:val="24"/>
          <w:lang w:eastAsia="es-ES"/>
        </w:rPr>
        <w:t xml:space="preserve"> matan allí a más de 300.000 personas cada año! Hay algo que no funciona en la ciencia médica. Hace algunas cosas bien, como la traumatología, pero está matando a mucha más gente de la que ayuda.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¿Y qué ha descubierto sobre las células pero que no tiene en cuenta la medicina?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Yo ya trabajaba con ellas en los años 60. Fui un pionero porque en esa época había muy poca gente trabajando en ello. Y un experimento que hice en esa época cambió la idea que tenía del mundo. Entonces, la pregunta es muy sencilla, ¿qué controla el destino de las células? Todas eran idénticas, lo único que era diferente era el entorno. Cuando cojo células sanas y las coloco en un entorno nocivo, </w:t>
      </w:r>
      <w:proofErr w:type="gramStart"/>
      <w:r w:rsidRPr="00663F40">
        <w:rPr>
          <w:rFonts w:ascii="Times New Roman" w:eastAsia="Times New Roman" w:hAnsi="Times New Roman" w:cs="Times New Roman"/>
          <w:sz w:val="24"/>
          <w:szCs w:val="24"/>
          <w:lang w:eastAsia="es-ES"/>
        </w:rPr>
        <w:t>la células</w:t>
      </w:r>
      <w:proofErr w:type="gramEnd"/>
      <w:r w:rsidRPr="00663F40">
        <w:rPr>
          <w:rFonts w:ascii="Times New Roman" w:eastAsia="Times New Roman" w:hAnsi="Times New Roman" w:cs="Times New Roman"/>
          <w:sz w:val="24"/>
          <w:szCs w:val="24"/>
          <w:lang w:eastAsia="es-ES"/>
        </w:rPr>
        <w:t xml:space="preserve"> enferman y mueren. Si un médico las mirara, diría: "¿Qué medicina hay que darles?" ¡Pero no hace falta ninguna medicina! Les cambias el entorno nocivo, las colocas en uno sano y saludable y las células sanan. Los humanos somos una comunidad de 50 trillones de células, por tanto, la célula es el ser viviente y la persona es una comunidad.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¿Cuál es el entorno de la célula que hay que cuidar?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Dentro de mí hay 50 trillones de células y el entorno celular para nosotros es la sangre, por ello la composición de la sangre cambia el destino de la célula. ¿Y qué controla la </w:t>
      </w:r>
      <w:r w:rsidRPr="00663F40">
        <w:rPr>
          <w:rFonts w:ascii="Times New Roman" w:eastAsia="Times New Roman" w:hAnsi="Times New Roman" w:cs="Times New Roman"/>
          <w:sz w:val="24"/>
          <w:szCs w:val="24"/>
          <w:lang w:eastAsia="es-ES"/>
        </w:rPr>
        <w:lastRenderedPageBreak/>
        <w:t xml:space="preserve">sangre? Pues el sistema nervioso, que crea una química diferente según el sistema exterior. La célula y el ser humano son la misma cosa.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Por tanto, la medicina culpa a las células por la enfermedad y trata de cambiar la química de las células, pero ese no es el problema, el problema es el entorno. Y si cambias a la persona de entorno, sin medicamentos, el cerebro cambia la química. El cerebro de la célula y el de la persona leen y entienden el entorno.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En un entorno sano, ¿nos curamos automáticamente? ¿Así de fácil? No es tan fácil, porque la mente interpreta. Puede suceder que estemos en un entorno muy sano y que la mente lo lea como un entorno negativo o perjudicial. Entonces crea una química que hará a mi cuerpo enfermar. La diferencia entre la célula y el ser humano es que este tiene una mente que hace una interpretación y la célula lee el entorno directamente. Si metes un programa con errores en la mente, entonces la química que genera no está en armonía con la vida. Y esto nos sirve para entender cómo funciona un placebo. Cambio mi creencia y pienso que esto me va a sanar, tomo una píldora porque creo que esto me va a traer salud, y me mejora y me sana, pero la píldora podría ser de azúcar, en realidad no ha hecho nada, han sido mis creencias. Y a eso lo llamamos </w:t>
      </w:r>
      <w:hyperlink r:id="rId8" w:tooltip="Más artículos acerca de &quot;pensamientos&quot;" w:history="1">
        <w:r w:rsidRPr="00663F40">
          <w:rPr>
            <w:rFonts w:ascii="Times New Roman" w:eastAsia="Times New Roman" w:hAnsi="Times New Roman" w:cs="Times New Roman"/>
            <w:color w:val="0000FF"/>
            <w:sz w:val="24"/>
            <w:szCs w:val="24"/>
            <w:u w:val="single"/>
            <w:lang w:eastAsia="es-ES"/>
          </w:rPr>
          <w:t>pensamientos</w:t>
        </w:r>
      </w:hyperlink>
      <w:r w:rsidRPr="00663F40">
        <w:rPr>
          <w:rFonts w:ascii="Times New Roman" w:eastAsia="Times New Roman" w:hAnsi="Times New Roman" w:cs="Times New Roman"/>
          <w:sz w:val="24"/>
          <w:szCs w:val="24"/>
          <w:lang w:eastAsia="es-ES"/>
        </w:rPr>
        <w:t xml:space="preserve"> positivos y efecto placebo.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¿Está diciendo que el efecto placebo "creer que algo nos sanará" es más curativo que un medicamento? Pero no hay casi investigaciones sobre eso.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Sí, tienes razón. ¿Eres consciente de que hay más de una manera de hacer </w:t>
      </w:r>
      <w:hyperlink r:id="rId9" w:tooltip="Más artículos acerca de &quot;energía&quot;" w:history="1">
        <w:r w:rsidRPr="00663F40">
          <w:rPr>
            <w:rFonts w:ascii="Times New Roman" w:eastAsia="Times New Roman" w:hAnsi="Times New Roman" w:cs="Times New Roman"/>
            <w:color w:val="0000FF"/>
            <w:sz w:val="24"/>
            <w:szCs w:val="24"/>
            <w:u w:val="single"/>
            <w:lang w:eastAsia="es-ES"/>
          </w:rPr>
          <w:t>energía</w:t>
        </w:r>
      </w:hyperlink>
      <w:r w:rsidRPr="00663F40">
        <w:rPr>
          <w:rFonts w:ascii="Times New Roman" w:eastAsia="Times New Roman" w:hAnsi="Times New Roman" w:cs="Times New Roman"/>
          <w:sz w:val="24"/>
          <w:szCs w:val="24"/>
          <w:lang w:eastAsia="es-ES"/>
        </w:rPr>
        <w:t xml:space="preserve"> sin tener que depender del petróleo? Pero seguimos dependiendo del petróleo porque no interesa el cambio a los que controlan la energía. Lo mismo pasa con las empresas farmacéuticas. Venden </w:t>
      </w:r>
      <w:hyperlink r:id="rId10" w:tooltip="Más artículos acerca de &quot;fármacos&quot;" w:history="1">
        <w:r w:rsidRPr="00663F40">
          <w:rPr>
            <w:rFonts w:ascii="Times New Roman" w:eastAsia="Times New Roman" w:hAnsi="Times New Roman" w:cs="Times New Roman"/>
            <w:color w:val="0000FF"/>
            <w:sz w:val="24"/>
            <w:szCs w:val="24"/>
            <w:u w:val="single"/>
            <w:lang w:eastAsia="es-ES"/>
          </w:rPr>
          <w:t>fármacos</w:t>
        </w:r>
      </w:hyperlink>
      <w:r w:rsidRPr="00663F40">
        <w:rPr>
          <w:rFonts w:ascii="Times New Roman" w:eastAsia="Times New Roman" w:hAnsi="Times New Roman" w:cs="Times New Roman"/>
          <w:sz w:val="24"/>
          <w:szCs w:val="24"/>
          <w:lang w:eastAsia="es-ES"/>
        </w:rPr>
        <w:t xml:space="preserve"> y ¿poder sanar sin fármacos es bueno o malo para la industria farmacéutica? No quieren que sanes sin comprar sus fármacos.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¿Se puede poner </w:t>
      </w:r>
      <w:hyperlink r:id="rId11" w:tooltip="Más artículos acerca de &quot;energía&quot;" w:history="1">
        <w:r w:rsidRPr="00663F40">
          <w:rPr>
            <w:rFonts w:ascii="Times New Roman" w:eastAsia="Times New Roman" w:hAnsi="Times New Roman" w:cs="Times New Roman"/>
            <w:color w:val="0000FF"/>
            <w:sz w:val="24"/>
            <w:szCs w:val="24"/>
            <w:u w:val="single"/>
            <w:lang w:eastAsia="es-ES"/>
          </w:rPr>
          <w:t>energía</w:t>
        </w:r>
      </w:hyperlink>
      <w:r w:rsidRPr="00663F40">
        <w:rPr>
          <w:rFonts w:ascii="Times New Roman" w:eastAsia="Times New Roman" w:hAnsi="Times New Roman" w:cs="Times New Roman"/>
          <w:sz w:val="24"/>
          <w:szCs w:val="24"/>
          <w:lang w:eastAsia="es-ES"/>
        </w:rPr>
        <w:t xml:space="preserve"> en una cápsula?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Si fuera así, las farmacéuticas intentarían vendértela. Si puedo sanar sin usar medicamentos, la industria que los produce no gana dinero. El dinero controla la ciencia.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Explíquenos cómo funciona ese poder que dice que tiene la mente para la </w:t>
      </w:r>
      <w:proofErr w:type="spellStart"/>
      <w:r w:rsidRPr="00663F40">
        <w:rPr>
          <w:rFonts w:ascii="Times New Roman" w:eastAsia="Times New Roman" w:hAnsi="Times New Roman" w:cs="Times New Roman"/>
          <w:sz w:val="24"/>
          <w:szCs w:val="24"/>
          <w:lang w:eastAsia="es-ES"/>
        </w:rPr>
        <w:t>autocuración</w:t>
      </w:r>
      <w:proofErr w:type="spellEnd"/>
      <w:r w:rsidRPr="00663F40">
        <w:rPr>
          <w:rFonts w:ascii="Times New Roman" w:eastAsia="Times New Roman" w:hAnsi="Times New Roman" w:cs="Times New Roman"/>
          <w:sz w:val="24"/>
          <w:szCs w:val="24"/>
          <w:lang w:eastAsia="es-ES"/>
        </w:rPr>
        <w:t xml:space="preserve">.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He hablado de que la mente controla: si piensa de una manera, se va en una dirección y, si piensa de otra, se va en otra. Por ejemplo, cierro los ojos, los abro y veo a alguien a quien amo. Entonces mi cerebro segrega dopamina, </w:t>
      </w:r>
      <w:proofErr w:type="spellStart"/>
      <w:r w:rsidRPr="00663F40">
        <w:rPr>
          <w:rFonts w:ascii="Times New Roman" w:eastAsia="Times New Roman" w:hAnsi="Times New Roman" w:cs="Times New Roman"/>
          <w:sz w:val="24"/>
          <w:szCs w:val="24"/>
          <w:lang w:eastAsia="es-ES"/>
        </w:rPr>
        <w:t>oxitocina</w:t>
      </w:r>
      <w:proofErr w:type="spellEnd"/>
      <w:r w:rsidRPr="00663F40">
        <w:rPr>
          <w:rFonts w:ascii="Times New Roman" w:eastAsia="Times New Roman" w:hAnsi="Times New Roman" w:cs="Times New Roman"/>
          <w:sz w:val="24"/>
          <w:szCs w:val="24"/>
          <w:lang w:eastAsia="es-ES"/>
        </w:rPr>
        <w:t xml:space="preserve">, etc. Lo puedo sentir en mi cuerpo, puedo sentir el amor, y esa química trae salud a las células.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Por eso, quien se enamora se siente tan bien. Pero si abro los ojos y veo algo que me asusta, segrego hormonas del estrés. Y estas hacen dos cosas.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La primera es que frenan el crecimiento del cuerpo. Porque si me está persiguiendo un león, necesito toda la </w:t>
      </w:r>
      <w:hyperlink r:id="rId12" w:tooltip="Más artículos acerca de &quot;energía&quot;" w:history="1">
        <w:r w:rsidRPr="00663F40">
          <w:rPr>
            <w:rFonts w:ascii="Times New Roman" w:eastAsia="Times New Roman" w:hAnsi="Times New Roman" w:cs="Times New Roman"/>
            <w:color w:val="0000FF"/>
            <w:sz w:val="24"/>
            <w:szCs w:val="24"/>
            <w:u w:val="single"/>
            <w:lang w:eastAsia="es-ES"/>
          </w:rPr>
          <w:t>energía</w:t>
        </w:r>
      </w:hyperlink>
      <w:r w:rsidRPr="00663F40">
        <w:rPr>
          <w:rFonts w:ascii="Times New Roman" w:eastAsia="Times New Roman" w:hAnsi="Times New Roman" w:cs="Times New Roman"/>
          <w:sz w:val="24"/>
          <w:szCs w:val="24"/>
          <w:lang w:eastAsia="es-ES"/>
        </w:rPr>
        <w:t xml:space="preserve"> para poder escaparme, y mi organismo apaga todo lo que no sea imprescindible para correr más rápido, así que se paraliza todo lo que tiene que ver con el crecimiento. La gente no lo sabe, pero tienes que crecer todos los días, porque, si no, te mueres. Cada día cientos de billones de células mueren y tienes que ir </w:t>
      </w:r>
      <w:r w:rsidRPr="00663F40">
        <w:rPr>
          <w:rFonts w:ascii="Times New Roman" w:eastAsia="Times New Roman" w:hAnsi="Times New Roman" w:cs="Times New Roman"/>
          <w:sz w:val="24"/>
          <w:szCs w:val="24"/>
          <w:lang w:eastAsia="es-ES"/>
        </w:rPr>
        <w:lastRenderedPageBreak/>
        <w:t xml:space="preserve">produciendo nuevas. Cada tres días, el sistema digestivo renueva sus células, pero si se interfiere con ese crecimiento, entonces no puedo estar sano porque estoy perdiendo demasiadas células al día, por eso la quimioterapia hace que se caiga el pelo y crea problemas de digestión, porque mata todas las células, no solo las del cáncer.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La segunda consecuencia de las hormonas del estrés es que se cierra todo aquello que usa </w:t>
      </w:r>
      <w:hyperlink r:id="rId13" w:tooltip="Más artículos acerca de &quot;energía&quot;" w:history="1">
        <w:r w:rsidRPr="00663F40">
          <w:rPr>
            <w:rFonts w:ascii="Times New Roman" w:eastAsia="Times New Roman" w:hAnsi="Times New Roman" w:cs="Times New Roman"/>
            <w:color w:val="0000FF"/>
            <w:sz w:val="24"/>
            <w:szCs w:val="24"/>
            <w:u w:val="single"/>
            <w:lang w:eastAsia="es-ES"/>
          </w:rPr>
          <w:t>energía</w:t>
        </w:r>
      </w:hyperlink>
      <w:r w:rsidRPr="00663F40">
        <w:rPr>
          <w:rFonts w:ascii="Times New Roman" w:eastAsia="Times New Roman" w:hAnsi="Times New Roman" w:cs="Times New Roman"/>
          <w:sz w:val="24"/>
          <w:szCs w:val="24"/>
          <w:lang w:eastAsia="es-ES"/>
        </w:rPr>
        <w:t xml:space="preserve">, y el sistema inmunitario usa muchísima energía: cuando estás enfermo, te sientes muy cansado porque tu energía la está usando el sistema inmunitario.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Explíquenos qué es la medicina cuántica o medicina de la energía. Las hormonas del estrés apagan el sistema inmunitario, incluso la medicina usa este efecto en algunas ocasiones. Por ejemplo, si me trasplantaran un corazón, mi sistema inmunitario lo rechazaría. En esos casos, los médicos dan hormonas del estrés y eso impide que funcione el sistema inmunitario. Es tan claro que suprime el sistema inmunitario que lo usamos como un medicamento. Cuando la persona está bajo estrés, afecta de dos maneras: la primera es que deja de haber crecimiento y la segunda es que se apaga el sistema inmunitario.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De esta forma, virus nocivos pueden atacarme fácilmente. Cuando estás bajo mucho estrés, te enfermas. Y debo decir que, si tomamos una muestra de sangre de cada persona, descubrimos que todos tenemos células cancerígenas. Las tenemos siempre, pero si está funcionando el sistema inmunitario, no pueden crecer. Una vez que se apaga el sistema inmunitario, proliferan. Es como el catarro: no tienes que coger el virus, ya lo tienes dentro. Son organismos oportunistas.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Como decía, la primera razón por la que la medicina de hoy es cuestionable es porque los médicos no saben cómo funcionan las células.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La segunda es que la medicina está basada en la física de Newton. No reconoce la energía, esa parte invisible, las señales electromagnéticas. Pero, a principios del siglo XX, apareció la </w:t>
      </w:r>
      <w:hyperlink r:id="rId14" w:tooltip="Más artículos acerca de &quot;física cuántica&quot;" w:history="1">
        <w:r w:rsidRPr="00663F40">
          <w:rPr>
            <w:rFonts w:ascii="Times New Roman" w:eastAsia="Times New Roman" w:hAnsi="Times New Roman" w:cs="Times New Roman"/>
            <w:color w:val="0000FF"/>
            <w:sz w:val="24"/>
            <w:szCs w:val="24"/>
            <w:u w:val="single"/>
            <w:lang w:eastAsia="es-ES"/>
          </w:rPr>
          <w:t>física cuántica</w:t>
        </w:r>
      </w:hyperlink>
      <w:r w:rsidRPr="00663F40">
        <w:rPr>
          <w:rFonts w:ascii="Times New Roman" w:eastAsia="Times New Roman" w:hAnsi="Times New Roman" w:cs="Times New Roman"/>
          <w:sz w:val="24"/>
          <w:szCs w:val="24"/>
          <w:lang w:eastAsia="es-ES"/>
        </w:rPr>
        <w:t xml:space="preserve">, que dice que todo es energía, lo que podemos ver y también lo invisible.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Si miras dentro del átomo, hay electrones, protones, neutrones.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¿Y qué hay dentro?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Energía. La ciencia más reciente indica que el cuerpo responde a la </w:t>
      </w:r>
      <w:hyperlink r:id="rId15" w:tooltip="Más artículos acerca de &quot;física cuántica&quot;" w:history="1">
        <w:r w:rsidRPr="00663F40">
          <w:rPr>
            <w:rFonts w:ascii="Times New Roman" w:eastAsia="Times New Roman" w:hAnsi="Times New Roman" w:cs="Times New Roman"/>
            <w:color w:val="0000FF"/>
            <w:sz w:val="24"/>
            <w:szCs w:val="24"/>
            <w:u w:val="single"/>
            <w:lang w:eastAsia="es-ES"/>
          </w:rPr>
          <w:t>física cuántica</w:t>
        </w:r>
      </w:hyperlink>
      <w:r w:rsidRPr="00663F40">
        <w:rPr>
          <w:rFonts w:ascii="Times New Roman" w:eastAsia="Times New Roman" w:hAnsi="Times New Roman" w:cs="Times New Roman"/>
          <w:sz w:val="24"/>
          <w:szCs w:val="24"/>
          <w:lang w:eastAsia="es-ES"/>
        </w:rPr>
        <w:t xml:space="preserve">, no a la </w:t>
      </w:r>
      <w:proofErr w:type="spellStart"/>
      <w:r w:rsidRPr="00663F40">
        <w:rPr>
          <w:rFonts w:ascii="Times New Roman" w:eastAsia="Times New Roman" w:hAnsi="Times New Roman" w:cs="Times New Roman"/>
          <w:sz w:val="24"/>
          <w:szCs w:val="24"/>
          <w:lang w:eastAsia="es-ES"/>
        </w:rPr>
        <w:t>newtoniania</w:t>
      </w:r>
      <w:proofErr w:type="spellEnd"/>
      <w:r w:rsidRPr="00663F40">
        <w:rPr>
          <w:rFonts w:ascii="Times New Roman" w:eastAsia="Times New Roman" w:hAnsi="Times New Roman" w:cs="Times New Roman"/>
          <w:sz w:val="24"/>
          <w:szCs w:val="24"/>
          <w:lang w:eastAsia="es-ES"/>
        </w:rPr>
        <w:t xml:space="preserve">. La medicina dice que quiere cambiar la química del organismo con drogas y la nueva medicina dice que hay que cambiar la energía. Y esta nueva medicina, la cuántica, es mucho más poderosa, porque responde primero el campo energético que el físico.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Y eso enlaza con la </w:t>
      </w:r>
      <w:hyperlink r:id="rId16" w:tooltip="Más artículos acerca de &quot;física cuántica&quot;" w:history="1">
        <w:r w:rsidRPr="00663F40">
          <w:rPr>
            <w:rFonts w:ascii="Times New Roman" w:eastAsia="Times New Roman" w:hAnsi="Times New Roman" w:cs="Times New Roman"/>
            <w:color w:val="0000FF"/>
            <w:sz w:val="24"/>
            <w:szCs w:val="24"/>
            <w:u w:val="single"/>
            <w:lang w:eastAsia="es-ES"/>
          </w:rPr>
          <w:t>física cuántica</w:t>
        </w:r>
      </w:hyperlink>
      <w:r w:rsidRPr="00663F40">
        <w:rPr>
          <w:rFonts w:ascii="Times New Roman" w:eastAsia="Times New Roman" w:hAnsi="Times New Roman" w:cs="Times New Roman"/>
          <w:sz w:val="24"/>
          <w:szCs w:val="24"/>
          <w:lang w:eastAsia="es-ES"/>
        </w:rPr>
        <w:t xml:space="preserve">. Si todo es energía, ¿los </w:t>
      </w:r>
      <w:hyperlink r:id="rId17" w:tooltip="Más artículos acerca de &quot;pensamientos&quot;" w:history="1">
        <w:r w:rsidRPr="00663F40">
          <w:rPr>
            <w:rFonts w:ascii="Times New Roman" w:eastAsia="Times New Roman" w:hAnsi="Times New Roman" w:cs="Times New Roman"/>
            <w:color w:val="0000FF"/>
            <w:sz w:val="24"/>
            <w:szCs w:val="24"/>
            <w:u w:val="single"/>
            <w:lang w:eastAsia="es-ES"/>
          </w:rPr>
          <w:t>pensamientos</w:t>
        </w:r>
      </w:hyperlink>
      <w:r w:rsidRPr="00663F40">
        <w:rPr>
          <w:rFonts w:ascii="Times New Roman" w:eastAsia="Times New Roman" w:hAnsi="Times New Roman" w:cs="Times New Roman"/>
          <w:sz w:val="24"/>
          <w:szCs w:val="24"/>
          <w:lang w:eastAsia="es-ES"/>
        </w:rPr>
        <w:t xml:space="preserve"> también? ¿Cómo influyen en nuestra salud?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La mente es energía. Cuando piensas, transmites energía, y los </w:t>
      </w:r>
      <w:hyperlink r:id="rId18" w:tooltip="Más artículos acerca de &quot;pensamientos&quot;" w:history="1">
        <w:r w:rsidRPr="00663F40">
          <w:rPr>
            <w:rFonts w:ascii="Times New Roman" w:eastAsia="Times New Roman" w:hAnsi="Times New Roman" w:cs="Times New Roman"/>
            <w:color w:val="0000FF"/>
            <w:sz w:val="24"/>
            <w:szCs w:val="24"/>
            <w:u w:val="single"/>
            <w:lang w:eastAsia="es-ES"/>
          </w:rPr>
          <w:t>pensamientos</w:t>
        </w:r>
      </w:hyperlink>
      <w:r w:rsidRPr="00663F40">
        <w:rPr>
          <w:rFonts w:ascii="Times New Roman" w:eastAsia="Times New Roman" w:hAnsi="Times New Roman" w:cs="Times New Roman"/>
          <w:sz w:val="24"/>
          <w:szCs w:val="24"/>
          <w:lang w:eastAsia="es-ES"/>
        </w:rPr>
        <w:t xml:space="preserve"> son más poderosos que la química. Así que esto es peor para las empresas farmacéuticas porque no lo pueden vender. Por tanto, no les interesa una conexión entre la mente y el cuerpo. </w:t>
      </w:r>
      <w:r w:rsidRPr="00663F40">
        <w:rPr>
          <w:rFonts w:ascii="Times New Roman" w:eastAsia="Times New Roman" w:hAnsi="Times New Roman" w:cs="Times New Roman"/>
          <w:sz w:val="24"/>
          <w:szCs w:val="24"/>
          <w:lang w:eastAsia="es-ES"/>
        </w:rPr>
        <w:lastRenderedPageBreak/>
        <w:t xml:space="preserve">Pero es cierto que las propias creencias se convierten en un campo energético, una transmisión, y esta se transforma en una señal que es capaz de cambiar el organismo.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Y así es como funcionaba la sanación antes del desarrollo de la medicina. La gente sanaba con los chamanes, con las manos... pero eso no puede vender y por eso la medicina no quiere ir por ese camino. Y es la razón por la que yo cambié mi carrera. Estaba enseñando en la universidad que hay que seguir con drogas y sabía que eso no era verdad.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La medicina lo conoce, pero no habla de ello. Sabe que el pensamiento positivo, el placebo, puede sanar, y también que el pensamiento negativo puede matar. En realidad, no es que sea positivo o negativo, es la manera de pensar. Si el médico te dice que tienes cáncer, aunque no tengas cáncer, si lo crees, crearás la química que generará cáncer.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Por tanto, el problema no es tanto el entorno real sino el que tú interpretas. Por eso no funciona la medicina, porque no reconoce la ciencia cuántica. No mira hacia ahí porque el dinero está en otro lado. Usted ha explicado que, en la mente, quien realmente tiene el poder es el subconsciente, ¿por eso es tan difícil cambiar hábitos de pensamiento? Es millones de veces más poderoso y más importante que la mente consciente. Utilizamos el subconsciente el 95 por ciento del tiempo. Pero no lo podemos controlar.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Lo puedes reprogramar. La información del subconsciente se recibe en los primeros seis años de vida. Eso que aprendiste en esos años se convierte en el conocimiento fundamental de tu vida. Por tanto, hay muchos estudios que demuestran que las enfermedades que tenemos de adultos, como el cáncer, tienen que ver con la programación y el entorno que vivimos en los primeros seis años de vida.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Es decir, los niños absorben también sus enfermedades o sus actitudes negativas, y así se "programa" su subconsciente. ¡Qué gran responsabilidad para los padres!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La gente, cuando oye esto, se preocupa, se culpa. Pero no eres culpable si tú no sabes que el subconsciente funciona así. No lo sabían nuestros padres, ni nuestros abuelos ni bisabuelos. Ahora bien, cuando lo entiendes, tienes que cambiar tu manera de vivir, porque entonces sí eres responsable. Está demostrado que si un niño adoptado vive en su familia casos de cáncer, en su madurez puede padecer cáncer aunque su genética sea diferente. Si te enseñaron a maltratar tu cuerpo con mala información, destruirás el vehículo de tu cuerpo, cuyo conductor es la mente. El futuro es una mejor educación para los niños, incluso en la etapa prenatal.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¿Podemos reprogramar el subconsciente para estar más sanos o ser más felices con nuestra vida? </w:t>
      </w:r>
    </w:p>
    <w:p w:rsidR="00663F40" w:rsidRPr="00663F40" w:rsidRDefault="00663F40" w:rsidP="00663F40">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3057525" cy="3333750"/>
            <wp:effectExtent l="0" t="0" r="9525" b="0"/>
            <wp:docPr id="1" name="Imagen 1" descr="http://www.ecoportal.net/var/ecoportal_net/storage/images/objetos_relacionados/imagenes/articulos/260/1985579-1-esl-ES/2_large.pn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coportal.net/var/ecoportal_net/storage/images/objetos_relacionados/imagenes/articulos/260/1985579-1-esl-ES/2_large.pn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57525" cy="3333750"/>
                    </a:xfrm>
                    <a:prstGeom prst="rect">
                      <a:avLst/>
                    </a:prstGeom>
                    <a:noFill/>
                    <a:ln>
                      <a:noFill/>
                    </a:ln>
                  </pic:spPr>
                </pic:pic>
              </a:graphicData>
            </a:graphic>
          </wp:inline>
        </w:drawing>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Los comportamientos que vienen del subconsciente no los percibes y pueden estar haciéndote daño. Quizás te sientes enfermo y echas la culpa a otra cosa. Al cambiar estos programas erróneos en el subconsciente, puedes recrear toda tu vida. Hay varias maneras de hacerlo. Se piensa que, cuando la mente consciente registra algo, la subconsciente también filtra esa </w:t>
      </w:r>
      <w:proofErr w:type="spellStart"/>
      <w:r w:rsidRPr="00663F40">
        <w:rPr>
          <w:rFonts w:ascii="Times New Roman" w:eastAsia="Times New Roman" w:hAnsi="Times New Roman" w:cs="Times New Roman"/>
          <w:sz w:val="24"/>
          <w:szCs w:val="24"/>
          <w:lang w:eastAsia="es-ES"/>
        </w:rPr>
        <w:t>informacion</w:t>
      </w:r>
      <w:proofErr w:type="spellEnd"/>
      <w:r w:rsidRPr="00663F40">
        <w:rPr>
          <w:rFonts w:ascii="Times New Roman" w:eastAsia="Times New Roman" w:hAnsi="Times New Roman" w:cs="Times New Roman"/>
          <w:sz w:val="24"/>
          <w:szCs w:val="24"/>
          <w:lang w:eastAsia="es-ES"/>
        </w:rPr>
        <w:t>, pero no es así. La mente consciente es creativa y la subconsciente trata de todos los hábitos. Si le enseñas al subconsciente algo diferente, se lo enseñas también a la consciente, pero no al revés. Por ello, la manera de reprogramar es repetir y repetir hasta que se crea un hábito. Si leo un libro de autoayuda, mi mente consciente dice: "Sé todo lo que hay en el libro y lo aplico", pero la subconsciente no se entera de nada. Entonces, piensas: "¿</w:t>
      </w:r>
      <w:proofErr w:type="spellStart"/>
      <w:r w:rsidRPr="00663F40">
        <w:rPr>
          <w:rFonts w:ascii="Times New Roman" w:eastAsia="Times New Roman" w:hAnsi="Times New Roman" w:cs="Times New Roman"/>
          <w:sz w:val="24"/>
          <w:szCs w:val="24"/>
          <w:lang w:eastAsia="es-ES"/>
        </w:rPr>
        <w:t>Por que</w:t>
      </w:r>
      <w:proofErr w:type="spellEnd"/>
      <w:r w:rsidRPr="00663F40">
        <w:rPr>
          <w:rFonts w:ascii="Times New Roman" w:eastAsia="Times New Roman" w:hAnsi="Times New Roman" w:cs="Times New Roman"/>
          <w:sz w:val="24"/>
          <w:szCs w:val="24"/>
          <w:lang w:eastAsia="es-ES"/>
        </w:rPr>
        <w:t xml:space="preserve"> sé tanto y todavía mi cuerpo no funciona?". Los </w:t>
      </w:r>
      <w:hyperlink r:id="rId21" w:tooltip="Más artículos acerca de &quot;pensamientos&quot;" w:history="1">
        <w:r w:rsidRPr="00663F40">
          <w:rPr>
            <w:rFonts w:ascii="Times New Roman" w:eastAsia="Times New Roman" w:hAnsi="Times New Roman" w:cs="Times New Roman"/>
            <w:color w:val="0000FF"/>
            <w:sz w:val="24"/>
            <w:szCs w:val="24"/>
            <w:u w:val="single"/>
            <w:lang w:eastAsia="es-ES"/>
          </w:rPr>
          <w:t>pensamientos</w:t>
        </w:r>
      </w:hyperlink>
      <w:r w:rsidRPr="00663F40">
        <w:rPr>
          <w:rFonts w:ascii="Times New Roman" w:eastAsia="Times New Roman" w:hAnsi="Times New Roman" w:cs="Times New Roman"/>
          <w:sz w:val="24"/>
          <w:szCs w:val="24"/>
          <w:lang w:eastAsia="es-ES"/>
        </w:rPr>
        <w:t xml:space="preserve"> positivos, el conocimiento... solo funcionan el 5% del tiempo, pero el 95% son los hábitos que tengo desde mi niñez. Y esa es la razón por la que los pensamientos positivos no son suficientes.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Ayudan, pero no ves muchos resultados. Todo sigue igual hasta que no cambias el subconsciente.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Absolutamente, sí. No hay dos personas iguales, y lo digo desde el punto vista </w:t>
      </w:r>
      <w:proofErr w:type="gramStart"/>
      <w:r w:rsidRPr="00663F40">
        <w:rPr>
          <w:rFonts w:ascii="Times New Roman" w:eastAsia="Times New Roman" w:hAnsi="Times New Roman" w:cs="Times New Roman"/>
          <w:sz w:val="24"/>
          <w:szCs w:val="24"/>
          <w:lang w:eastAsia="es-ES"/>
        </w:rPr>
        <w:t>biológico</w:t>
      </w:r>
      <w:proofErr w:type="gramEnd"/>
      <w:r w:rsidRPr="00663F40">
        <w:rPr>
          <w:rFonts w:ascii="Times New Roman" w:eastAsia="Times New Roman" w:hAnsi="Times New Roman" w:cs="Times New Roman"/>
          <w:sz w:val="24"/>
          <w:szCs w:val="24"/>
          <w:lang w:eastAsia="es-ES"/>
        </w:rPr>
        <w:t xml:space="preserve">. Si cojo mis </w:t>
      </w:r>
      <w:proofErr w:type="spellStart"/>
      <w:r w:rsidRPr="00663F40">
        <w:rPr>
          <w:rFonts w:ascii="Times New Roman" w:eastAsia="Times New Roman" w:hAnsi="Times New Roman" w:cs="Times New Roman"/>
          <w:sz w:val="24"/>
          <w:szCs w:val="24"/>
          <w:lang w:eastAsia="es-ES"/>
        </w:rPr>
        <w:t>celulas</w:t>
      </w:r>
      <w:proofErr w:type="spellEnd"/>
      <w:r w:rsidRPr="00663F40">
        <w:rPr>
          <w:rFonts w:ascii="Times New Roman" w:eastAsia="Times New Roman" w:hAnsi="Times New Roman" w:cs="Times New Roman"/>
          <w:sz w:val="24"/>
          <w:szCs w:val="24"/>
          <w:lang w:eastAsia="es-ES"/>
        </w:rPr>
        <w:t xml:space="preserve"> y las </w:t>
      </w:r>
      <w:proofErr w:type="spellStart"/>
      <w:r w:rsidRPr="00663F40">
        <w:rPr>
          <w:rFonts w:ascii="Times New Roman" w:eastAsia="Times New Roman" w:hAnsi="Times New Roman" w:cs="Times New Roman"/>
          <w:sz w:val="24"/>
          <w:szCs w:val="24"/>
          <w:lang w:eastAsia="es-ES"/>
        </w:rPr>
        <w:t>tralado</w:t>
      </w:r>
      <w:proofErr w:type="spellEnd"/>
      <w:r w:rsidRPr="00663F40">
        <w:rPr>
          <w:rFonts w:ascii="Times New Roman" w:eastAsia="Times New Roman" w:hAnsi="Times New Roman" w:cs="Times New Roman"/>
          <w:sz w:val="24"/>
          <w:szCs w:val="24"/>
          <w:lang w:eastAsia="es-ES"/>
        </w:rPr>
        <w:t xml:space="preserve"> a tu cuerpo, no soy yo, el sistema inmunitario las rechaza. En las células hay como una especie de antenas en miniatura. Son receptores y algunos son </w:t>
      </w:r>
      <w:proofErr w:type="spellStart"/>
      <w:r w:rsidRPr="00663F40">
        <w:rPr>
          <w:rFonts w:ascii="Times New Roman" w:eastAsia="Times New Roman" w:hAnsi="Times New Roman" w:cs="Times New Roman"/>
          <w:sz w:val="24"/>
          <w:szCs w:val="24"/>
          <w:lang w:eastAsia="es-ES"/>
        </w:rPr>
        <w:t>autorreceptores</w:t>
      </w:r>
      <w:proofErr w:type="spellEnd"/>
      <w:r w:rsidRPr="00663F40">
        <w:rPr>
          <w:rFonts w:ascii="Times New Roman" w:eastAsia="Times New Roman" w:hAnsi="Times New Roman" w:cs="Times New Roman"/>
          <w:sz w:val="24"/>
          <w:szCs w:val="24"/>
          <w:lang w:eastAsia="es-ES"/>
        </w:rPr>
        <w:t xml:space="preserve">. Tú tienes diferentes </w:t>
      </w:r>
      <w:proofErr w:type="spellStart"/>
      <w:r w:rsidRPr="00663F40">
        <w:rPr>
          <w:rFonts w:ascii="Times New Roman" w:eastAsia="Times New Roman" w:hAnsi="Times New Roman" w:cs="Times New Roman"/>
          <w:sz w:val="24"/>
          <w:szCs w:val="24"/>
          <w:lang w:eastAsia="es-ES"/>
        </w:rPr>
        <w:t>autorreceptores</w:t>
      </w:r>
      <w:proofErr w:type="spellEnd"/>
      <w:r w:rsidRPr="00663F40">
        <w:rPr>
          <w:rFonts w:ascii="Times New Roman" w:eastAsia="Times New Roman" w:hAnsi="Times New Roman" w:cs="Times New Roman"/>
          <w:sz w:val="24"/>
          <w:szCs w:val="24"/>
          <w:lang w:eastAsia="es-ES"/>
        </w:rPr>
        <w:t xml:space="preserve"> a los míos. Pero los receptores reciben las señales del entorno.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Si corto esos receptores, la célula no tiene ninguna identidad, porque no le viene de dentro sino de fuera. Para explicarlo de forma gráfica, diría que el cuerpo es como un televisor: mis antenas captan y reproducen el programa televisivo de Bruce. Esos receptores recogen esa transmisión. Si estoy viendo la tele y se estropea el tubo de la imagen, ha muerto el televisor, pero sigue la transmisión. Si ese ser tiene los mismos receptores que tienes tú, volverás a estar trasmitiendo lo mismo, pero en otro cuerpo. </w:t>
      </w:r>
      <w:r w:rsidRPr="00663F40">
        <w:rPr>
          <w:rFonts w:ascii="Times New Roman" w:eastAsia="Times New Roman" w:hAnsi="Times New Roman" w:cs="Times New Roman"/>
          <w:sz w:val="24"/>
          <w:szCs w:val="24"/>
          <w:lang w:eastAsia="es-ES"/>
        </w:rPr>
        <w:lastRenderedPageBreak/>
        <w:t xml:space="preserve">Esto explica la reencarnación y quiere decir que el cuerpo puede ir y venir, pero la transmisión siempre está ahí.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Nunca había creído en el espíritu, pero cuando comprobé esto en la célula, me cambió la vida entera. La pregunta que me planteé es: ¿por qué esa duplicidad?, ¿por qué tener un espíritu y un cuerpo? Y la respuesta vino de mis células: si solo existiera el espíritu, ¿a qué sabe el chocolate? Solo con la parte espiritual, ¿cómo vivir una puesta de sol? ¿Qué se siente cuando se está enamorado?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Todas esas sensaciones vienen de las células del cuerpo, que puede oler, sentir, tener experiencias. Recoge todo eso, lo transmite al cerebro. Se convierte en vibraciones y lo transmite a la fuente del ser.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Si se muere mi cuerpo, mi fuente de ser y mi espíritu tienen la memoria hasta que tenga otro cuerpo. La lección más importante es que estar vivo es un regalo, una alegría por todo lo que podemos sentir. Cuando hagamos eso, todo el mundo estará sano. </w:t>
      </w:r>
    </w:p>
    <w:p w:rsidR="00663F40" w:rsidRPr="00663F40" w:rsidRDefault="00663F40" w:rsidP="00663F40">
      <w:pPr>
        <w:spacing w:before="100" w:beforeAutospacing="1" w:after="100" w:afterAutospacing="1" w:line="240" w:lineRule="auto"/>
        <w:rPr>
          <w:rFonts w:ascii="Times New Roman" w:eastAsia="Times New Roman" w:hAnsi="Times New Roman" w:cs="Times New Roman"/>
          <w:sz w:val="24"/>
          <w:szCs w:val="24"/>
          <w:lang w:eastAsia="es-ES"/>
        </w:rPr>
      </w:pPr>
      <w:r w:rsidRPr="00663F40">
        <w:rPr>
          <w:rFonts w:ascii="Times New Roman" w:eastAsia="Times New Roman" w:hAnsi="Times New Roman" w:cs="Times New Roman"/>
          <w:sz w:val="24"/>
          <w:szCs w:val="24"/>
          <w:lang w:eastAsia="es-ES"/>
        </w:rPr>
        <w:t xml:space="preserve">Ecoportal.net </w:t>
      </w:r>
    </w:p>
    <w:p w:rsidR="009A4943" w:rsidRDefault="009A4943">
      <w:bookmarkStart w:id="0" w:name="_GoBack"/>
      <w:bookmarkEnd w:id="0"/>
    </w:p>
    <w:sectPr w:rsidR="009A494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F40"/>
    <w:rsid w:val="00663F40"/>
    <w:rsid w:val="009A494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63F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63F40"/>
    <w:rPr>
      <w:rFonts w:ascii="Times New Roman" w:eastAsia="Times New Roman" w:hAnsi="Times New Roman" w:cs="Times New Roman"/>
      <w:b/>
      <w:bCs/>
      <w:kern w:val="36"/>
      <w:sz w:val="48"/>
      <w:szCs w:val="48"/>
      <w:lang w:eastAsia="es-ES"/>
    </w:rPr>
  </w:style>
  <w:style w:type="character" w:customStyle="1" w:styleId="date">
    <w:name w:val="date"/>
    <w:basedOn w:val="Fuentedeprrafopredeter"/>
    <w:rsid w:val="00663F40"/>
  </w:style>
  <w:style w:type="character" w:customStyle="1" w:styleId="author">
    <w:name w:val="author"/>
    <w:basedOn w:val="Fuentedeprrafopredeter"/>
    <w:rsid w:val="00663F40"/>
  </w:style>
  <w:style w:type="character" w:styleId="Hipervnculo">
    <w:name w:val="Hyperlink"/>
    <w:basedOn w:val="Fuentedeprrafopredeter"/>
    <w:uiPriority w:val="99"/>
    <w:semiHidden/>
    <w:unhideWhenUsed/>
    <w:rsid w:val="00663F40"/>
    <w:rPr>
      <w:color w:val="0000FF"/>
      <w:u w:val="single"/>
    </w:rPr>
  </w:style>
  <w:style w:type="character" w:customStyle="1" w:styleId="ata11y">
    <w:name w:val="at_a11y"/>
    <w:basedOn w:val="Fuentedeprrafopredeter"/>
    <w:rsid w:val="00663F40"/>
  </w:style>
  <w:style w:type="paragraph" w:styleId="NormalWeb">
    <w:name w:val="Normal (Web)"/>
    <w:basedOn w:val="Normal"/>
    <w:uiPriority w:val="99"/>
    <w:semiHidden/>
    <w:unhideWhenUsed/>
    <w:rsid w:val="00663F4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63F4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63F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63F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63F40"/>
    <w:rPr>
      <w:rFonts w:ascii="Times New Roman" w:eastAsia="Times New Roman" w:hAnsi="Times New Roman" w:cs="Times New Roman"/>
      <w:b/>
      <w:bCs/>
      <w:kern w:val="36"/>
      <w:sz w:val="48"/>
      <w:szCs w:val="48"/>
      <w:lang w:eastAsia="es-ES"/>
    </w:rPr>
  </w:style>
  <w:style w:type="character" w:customStyle="1" w:styleId="date">
    <w:name w:val="date"/>
    <w:basedOn w:val="Fuentedeprrafopredeter"/>
    <w:rsid w:val="00663F40"/>
  </w:style>
  <w:style w:type="character" w:customStyle="1" w:styleId="author">
    <w:name w:val="author"/>
    <w:basedOn w:val="Fuentedeprrafopredeter"/>
    <w:rsid w:val="00663F40"/>
  </w:style>
  <w:style w:type="character" w:styleId="Hipervnculo">
    <w:name w:val="Hyperlink"/>
    <w:basedOn w:val="Fuentedeprrafopredeter"/>
    <w:uiPriority w:val="99"/>
    <w:semiHidden/>
    <w:unhideWhenUsed/>
    <w:rsid w:val="00663F40"/>
    <w:rPr>
      <w:color w:val="0000FF"/>
      <w:u w:val="single"/>
    </w:rPr>
  </w:style>
  <w:style w:type="character" w:customStyle="1" w:styleId="ata11y">
    <w:name w:val="at_a11y"/>
    <w:basedOn w:val="Fuentedeprrafopredeter"/>
    <w:rsid w:val="00663F40"/>
  </w:style>
  <w:style w:type="paragraph" w:styleId="NormalWeb">
    <w:name w:val="Normal (Web)"/>
    <w:basedOn w:val="Normal"/>
    <w:uiPriority w:val="99"/>
    <w:semiHidden/>
    <w:unhideWhenUsed/>
    <w:rsid w:val="00663F4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63F4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63F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1071318">
      <w:bodyDiv w:val="1"/>
      <w:marLeft w:val="0"/>
      <w:marRight w:val="0"/>
      <w:marTop w:val="0"/>
      <w:marBottom w:val="0"/>
      <w:divBdr>
        <w:top w:val="none" w:sz="0" w:space="0" w:color="auto"/>
        <w:left w:val="none" w:sz="0" w:space="0" w:color="auto"/>
        <w:bottom w:val="none" w:sz="0" w:space="0" w:color="auto"/>
        <w:right w:val="none" w:sz="0" w:space="0" w:color="auto"/>
      </w:divBdr>
      <w:divsChild>
        <w:div w:id="1196507330">
          <w:marLeft w:val="0"/>
          <w:marRight w:val="0"/>
          <w:marTop w:val="0"/>
          <w:marBottom w:val="0"/>
          <w:divBdr>
            <w:top w:val="none" w:sz="0" w:space="0" w:color="auto"/>
            <w:left w:val="none" w:sz="0" w:space="0" w:color="auto"/>
            <w:bottom w:val="none" w:sz="0" w:space="0" w:color="auto"/>
            <w:right w:val="none" w:sz="0" w:space="0" w:color="auto"/>
          </w:divBdr>
        </w:div>
        <w:div w:id="473378180">
          <w:marLeft w:val="0"/>
          <w:marRight w:val="0"/>
          <w:marTop w:val="0"/>
          <w:marBottom w:val="0"/>
          <w:divBdr>
            <w:top w:val="none" w:sz="0" w:space="0" w:color="auto"/>
            <w:left w:val="none" w:sz="0" w:space="0" w:color="auto"/>
            <w:bottom w:val="none" w:sz="0" w:space="0" w:color="auto"/>
            <w:right w:val="none" w:sz="0" w:space="0" w:color="auto"/>
          </w:divBdr>
          <w:divsChild>
            <w:div w:id="1506246494">
              <w:marLeft w:val="0"/>
              <w:marRight w:val="0"/>
              <w:marTop w:val="0"/>
              <w:marBottom w:val="0"/>
              <w:divBdr>
                <w:top w:val="none" w:sz="0" w:space="0" w:color="auto"/>
                <w:left w:val="none" w:sz="0" w:space="0" w:color="auto"/>
                <w:bottom w:val="none" w:sz="0" w:space="0" w:color="auto"/>
                <w:right w:val="none" w:sz="0" w:space="0" w:color="auto"/>
              </w:divBdr>
              <w:divsChild>
                <w:div w:id="1852645784">
                  <w:marLeft w:val="0"/>
                  <w:marRight w:val="0"/>
                  <w:marTop w:val="0"/>
                  <w:marBottom w:val="0"/>
                  <w:divBdr>
                    <w:top w:val="none" w:sz="0" w:space="0" w:color="auto"/>
                    <w:left w:val="none" w:sz="0" w:space="0" w:color="auto"/>
                    <w:bottom w:val="none" w:sz="0" w:space="0" w:color="auto"/>
                    <w:right w:val="none" w:sz="0" w:space="0" w:color="auto"/>
                  </w:divBdr>
                </w:div>
              </w:divsChild>
            </w:div>
            <w:div w:id="1487742899">
              <w:marLeft w:val="0"/>
              <w:marRight w:val="0"/>
              <w:marTop w:val="0"/>
              <w:marBottom w:val="0"/>
              <w:divBdr>
                <w:top w:val="none" w:sz="0" w:space="0" w:color="auto"/>
                <w:left w:val="none" w:sz="0" w:space="0" w:color="auto"/>
                <w:bottom w:val="none" w:sz="0" w:space="0" w:color="auto"/>
                <w:right w:val="none" w:sz="0" w:space="0" w:color="auto"/>
              </w:divBdr>
            </w:div>
          </w:divsChild>
        </w:div>
        <w:div w:id="1130392224">
          <w:marLeft w:val="0"/>
          <w:marRight w:val="0"/>
          <w:marTop w:val="0"/>
          <w:marBottom w:val="0"/>
          <w:divBdr>
            <w:top w:val="none" w:sz="0" w:space="0" w:color="auto"/>
            <w:left w:val="none" w:sz="0" w:space="0" w:color="auto"/>
            <w:bottom w:val="none" w:sz="0" w:space="0" w:color="auto"/>
            <w:right w:val="none" w:sz="0" w:space="0" w:color="auto"/>
          </w:divBdr>
        </w:div>
        <w:div w:id="1030759132">
          <w:marLeft w:val="0"/>
          <w:marRight w:val="0"/>
          <w:marTop w:val="0"/>
          <w:marBottom w:val="0"/>
          <w:divBdr>
            <w:top w:val="none" w:sz="0" w:space="0" w:color="auto"/>
            <w:left w:val="none" w:sz="0" w:space="0" w:color="auto"/>
            <w:bottom w:val="none" w:sz="0" w:space="0" w:color="auto"/>
            <w:right w:val="none" w:sz="0" w:space="0" w:color="auto"/>
          </w:divBdr>
          <w:divsChild>
            <w:div w:id="1265579787">
              <w:marLeft w:val="0"/>
              <w:marRight w:val="0"/>
              <w:marTop w:val="0"/>
              <w:marBottom w:val="0"/>
              <w:divBdr>
                <w:top w:val="none" w:sz="0" w:space="0" w:color="auto"/>
                <w:left w:val="none" w:sz="0" w:space="0" w:color="auto"/>
                <w:bottom w:val="none" w:sz="0" w:space="0" w:color="auto"/>
                <w:right w:val="none" w:sz="0" w:space="0" w:color="auto"/>
              </w:divBdr>
              <w:divsChild>
                <w:div w:id="90907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oportal.net/ecoportal/keyword/pensamientos" TargetMode="External"/><Relationship Id="rId13" Type="http://schemas.openxmlformats.org/officeDocument/2006/relationships/hyperlink" Target="http://www.ecoportal.net/ecoportal/keyword/energ%C3%ADa" TargetMode="External"/><Relationship Id="rId18" Type="http://schemas.openxmlformats.org/officeDocument/2006/relationships/hyperlink" Target="http://www.ecoportal.net/ecoportal/keyword/pensamientos" TargetMode="External"/><Relationship Id="rId3" Type="http://schemas.openxmlformats.org/officeDocument/2006/relationships/settings" Target="settings.xml"/><Relationship Id="rId21" Type="http://schemas.openxmlformats.org/officeDocument/2006/relationships/hyperlink" Target="http://www.ecoportal.net/ecoportal/keyword/pensamientos" TargetMode="External"/><Relationship Id="rId7" Type="http://schemas.openxmlformats.org/officeDocument/2006/relationships/hyperlink" Target="http://www.ecoportal.net/ecoportal/keyword/f%C3%A1rmacos" TargetMode="External"/><Relationship Id="rId12" Type="http://schemas.openxmlformats.org/officeDocument/2006/relationships/hyperlink" Target="http://www.ecoportal.net/ecoportal/keyword/energ%C3%ADa" TargetMode="External"/><Relationship Id="rId17" Type="http://schemas.openxmlformats.org/officeDocument/2006/relationships/hyperlink" Target="http://www.ecoportal.net/ecoportal/keyword/pensamientos" TargetMode="External"/><Relationship Id="rId2" Type="http://schemas.microsoft.com/office/2007/relationships/stylesWithEffects" Target="stylesWithEffects.xml"/><Relationship Id="rId16" Type="http://schemas.openxmlformats.org/officeDocument/2006/relationships/hyperlink" Target="http://www.ecoportal.net/ecoportal/keyword/f%C3%ADsica%20cu%C3%A1ntica" TargetMode="External"/><Relationship Id="rId20" Type="http://schemas.openxmlformats.org/officeDocument/2006/relationships/image" Target="media/image2.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ecoportal.net/ecoportal/keyword/energ%C3%ADa" TargetMode="External"/><Relationship Id="rId5" Type="http://schemas.openxmlformats.org/officeDocument/2006/relationships/hyperlink" Target="http://www.ecoportal.net/var/ecoportal_net/storage/images/temas_especiales/salud/los_pensamientos_curan_mas_que_los_medicamentos/1985570-1-esl-ES/Los_pensamientos_curan_mas_que_los_medicamentos.jpg" TargetMode="External"/><Relationship Id="rId15" Type="http://schemas.openxmlformats.org/officeDocument/2006/relationships/hyperlink" Target="http://www.ecoportal.net/ecoportal/keyword/f%C3%ADsica%20cu%C3%A1ntica" TargetMode="External"/><Relationship Id="rId23" Type="http://schemas.openxmlformats.org/officeDocument/2006/relationships/theme" Target="theme/theme1.xml"/><Relationship Id="rId10" Type="http://schemas.openxmlformats.org/officeDocument/2006/relationships/hyperlink" Target="http://www.ecoportal.net/ecoportal/keyword/f%C3%A1rmacos" TargetMode="External"/><Relationship Id="rId19" Type="http://schemas.openxmlformats.org/officeDocument/2006/relationships/hyperlink" Target="http://www.ecoportal.net/var/ecoportal_net/storage/images/objetos_relacionados/imagenes/articulos/260/1985579-1-esl-ES/2.png" TargetMode="External"/><Relationship Id="rId4" Type="http://schemas.openxmlformats.org/officeDocument/2006/relationships/webSettings" Target="webSettings.xml"/><Relationship Id="rId9" Type="http://schemas.openxmlformats.org/officeDocument/2006/relationships/hyperlink" Target="http://www.ecoportal.net/ecoportal/keyword/energ%C3%ADa" TargetMode="External"/><Relationship Id="rId14" Type="http://schemas.openxmlformats.org/officeDocument/2006/relationships/hyperlink" Target="http://www.ecoportal.net/ecoportal/keyword/f%C3%ADsica%20cu%C3%A1ntica"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2485</Words>
  <Characters>13671</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2013-12-15T12:56:00Z</dcterms:created>
  <dcterms:modified xsi:type="dcterms:W3CDTF">2013-12-15T12:57:00Z</dcterms:modified>
</cp:coreProperties>
</file>