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36D4" w:rsidRPr="006E36D4" w:rsidRDefault="006E36D4" w:rsidP="006E36D4">
      <w:pPr>
        <w:jc w:val="center"/>
        <w:rPr>
          <w:rStyle w:val="hascaption"/>
          <w:b/>
          <w:sz w:val="28"/>
          <w:szCs w:val="28"/>
        </w:rPr>
      </w:pPr>
      <w:r w:rsidRPr="006E36D4">
        <w:rPr>
          <w:rStyle w:val="hascaption"/>
          <w:b/>
          <w:sz w:val="28"/>
          <w:szCs w:val="28"/>
        </w:rPr>
        <w:t>LIMPIEZA HEPÁTICA PROFUNDA.</w:t>
      </w:r>
    </w:p>
    <w:p w:rsidR="006E36D4" w:rsidRDefault="006E36D4">
      <w:pPr>
        <w:rPr>
          <w:rStyle w:val="hascaption"/>
        </w:rPr>
      </w:pPr>
      <w:r>
        <w:rPr>
          <w:noProof/>
          <w:lang w:eastAsia="es-ES"/>
        </w:rPr>
        <w:drawing>
          <wp:inline distT="0" distB="0" distL="0" distR="0">
            <wp:extent cx="2000250" cy="2857500"/>
            <wp:effectExtent l="0" t="0" r="0" b="0"/>
            <wp:docPr id="1" name="Imagen 1" descr="https://fbcdn-sphotos-a-a.akamaihd.net/hphotos-ak-frc1/526716_496805663730350_62198782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a-a.akamaihd.net/hphotos-ak-frc1/526716_496805663730350_621987825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00250" cy="2857500"/>
                    </a:xfrm>
                    <a:prstGeom prst="rect">
                      <a:avLst/>
                    </a:prstGeom>
                    <a:noFill/>
                    <a:ln>
                      <a:noFill/>
                    </a:ln>
                  </pic:spPr>
                </pic:pic>
              </a:graphicData>
            </a:graphic>
          </wp:inline>
        </w:drawing>
      </w:r>
      <w:bookmarkStart w:id="0" w:name="_GoBack"/>
      <w:bookmarkEnd w:id="0"/>
    </w:p>
    <w:p w:rsidR="006E36D4" w:rsidRDefault="006E36D4">
      <w:pPr>
        <w:rPr>
          <w:rStyle w:val="hascaption"/>
        </w:rPr>
      </w:pPr>
    </w:p>
    <w:p w:rsidR="007B2FD2" w:rsidRDefault="006E36D4">
      <w:r>
        <w:rPr>
          <w:rStyle w:val="hascaption"/>
        </w:rPr>
        <w:t>UN MUY INTERESANTE ARTÍCULO SOBRE UNA TÉCNICA O MÉTODO ESCRITO POR ANDREAS MORITZ EN SU LIBRO “LIMPIEZA HEPÁTICA Y DE LA VESÍCULA”. PARA LEER CON SUMA ATENCIÓN.</w:t>
      </w:r>
      <w:r>
        <w:br/>
      </w:r>
      <w:r>
        <w:br/>
      </w:r>
      <w:r>
        <w:rPr>
          <w:rStyle w:val="hascaption"/>
        </w:rPr>
        <w:t>Primero la aclaración del caso. SI O SI, consultar previamente con el médico de cabecera. Coincidimos con el autor en el contenido de la nota, pero siempre bajo la supervisión de un profesional que certifique e</w:t>
      </w:r>
      <w:r>
        <w:rPr>
          <w:rStyle w:val="textexposedshow"/>
        </w:rPr>
        <w:t>l estado clínico de la persona que decida encarar una limpieza de este tipo.</w:t>
      </w:r>
      <w:r>
        <w:br/>
      </w:r>
      <w:r>
        <w:br/>
      </w:r>
      <w:r>
        <w:rPr>
          <w:rStyle w:val="textexposedshow"/>
        </w:rPr>
        <w:t>Por lo visto, resulta prioritario atender las necesidades depurativas del hígado, especialmente en primavera, época clave para este órgano, según los postulados de la antigua medicina china y la simple observación de las crisis que todos sufrimos en dicho período. Transcurrido el invierno, el hígado intenta desembarazarse de todos los excesos acumulados en la época de los alimentos densos y calóricos. Por ello la necesidad de estar atentos y estimular los mecanismos de evacuación, mediante técnicas caseras.</w:t>
      </w:r>
      <w:r>
        <w:br/>
      </w:r>
      <w:r>
        <w:br/>
      </w:r>
      <w:r>
        <w:rPr>
          <w:rStyle w:val="textexposedshow"/>
        </w:rPr>
        <w:t xml:space="preserve">En presencia (o sospecha) de abundantes cálculos </w:t>
      </w:r>
      <w:proofErr w:type="spellStart"/>
      <w:r>
        <w:rPr>
          <w:rStyle w:val="textexposedshow"/>
        </w:rPr>
        <w:t>intra</w:t>
      </w:r>
      <w:proofErr w:type="spellEnd"/>
      <w:r>
        <w:rPr>
          <w:rStyle w:val="textexposedshow"/>
        </w:rPr>
        <w:t xml:space="preserve"> hepáticos, seguramente deberemos recurrir a un método de depuración enérgico. Es el caso del método de limpieza hepática profunda, una técnica eficaz y relativamente sencilla para eliminar íntegramente los nocivos cálculos biliares que describimos antes. Dada la inocuidad del método y sus grandes beneficios, no tiene mayor sentido plantearse dudas respecto a la conveniencia de practicarla.</w:t>
      </w:r>
      <w:r>
        <w:br/>
      </w:r>
      <w:r>
        <w:br/>
      </w:r>
      <w:r>
        <w:rPr>
          <w:rStyle w:val="textexposedshow"/>
        </w:rPr>
        <w:t xml:space="preserve">El procedimiento se basa en un período preparatorio (6 días), durante el cual se ingiere diariamente un litro de jugo de manzanas. Esto se realiza para generar un ablandamiento de los cálculos, por acción del ácido málico presente en la manzana. Luego, el mismo día de la limpieza se toman 4 vasos de solución magnésica. El efecto del magnesio es dilatar los diminutos conductos biliares, a fin de facilitar el tránsito de los cálculos. Finalmente se ingiere una emulsión de aceite de oliva y jugo de pomelo, lo cual provoca un fuerte estímulo de </w:t>
      </w:r>
      <w:r>
        <w:rPr>
          <w:rStyle w:val="textexposedshow"/>
        </w:rPr>
        <w:lastRenderedPageBreak/>
        <w:t>secreción biliar, lo cual activa la expulsión de los cálculos.</w:t>
      </w:r>
      <w:r>
        <w:br/>
      </w:r>
      <w:r>
        <w:br/>
      </w:r>
      <w:r>
        <w:rPr>
          <w:rStyle w:val="textexposedshow"/>
        </w:rPr>
        <w:t xml:space="preserve">Antes y después de la limpieza hepática profunda, es necesario realizar una cuidada limpieza de los intestinos, a fin de evitar el estancamiento de los tóxicos cálculos biliares en el tránsito intestinal, que generaría una peligrosa reabsorción de tal materia </w:t>
      </w:r>
      <w:proofErr w:type="spellStart"/>
      <w:r>
        <w:rPr>
          <w:rStyle w:val="textexposedshow"/>
        </w:rPr>
        <w:t>intoxicante</w:t>
      </w:r>
      <w:proofErr w:type="spellEnd"/>
      <w:r>
        <w:rPr>
          <w:rStyle w:val="textexposedshow"/>
        </w:rPr>
        <w:t>.</w:t>
      </w:r>
      <w:r>
        <w:br/>
      </w:r>
      <w:r>
        <w:br/>
      </w:r>
      <w:r>
        <w:rPr>
          <w:rStyle w:val="textexposedshow"/>
        </w:rPr>
        <w:t xml:space="preserve">La técnica no es aconsejable para ser realizada en medio de enfermedades agudas (gripes, fiebres, diarreas, </w:t>
      </w:r>
      <w:proofErr w:type="spellStart"/>
      <w:r>
        <w:rPr>
          <w:rStyle w:val="textexposedshow"/>
        </w:rPr>
        <w:t>etc</w:t>
      </w:r>
      <w:proofErr w:type="spellEnd"/>
      <w:r>
        <w:rPr>
          <w:rStyle w:val="textexposedshow"/>
        </w:rPr>
        <w:t>), período menstrual, embarazo o lactancia. En cambio resulta sumamente aconsejable en enfermedades crónicas, al trabajar sobre la causa profunda del problema.</w:t>
      </w:r>
      <w:r>
        <w:br/>
      </w:r>
      <w:r>
        <w:br/>
      </w:r>
      <w:r>
        <w:rPr>
          <w:rStyle w:val="textexposedshow"/>
        </w:rPr>
        <w:t>Una vez completada la limpieza hepática profunda, hecho comprobable por la ausencia de cálculos en las evacuaciones, se sugiere realizar al menos una limpieza anual como mantenimiento preventivo, preferentemente en coincidencia con el equinoccio de primavera (21 de setiembre).</w:t>
      </w:r>
      <w:r>
        <w:br/>
      </w:r>
      <w:r>
        <w:br/>
      </w:r>
      <w:r>
        <w:rPr>
          <w:rStyle w:val="textexposedshow"/>
        </w:rPr>
        <w:t>LIMPIEZA HEPÁTICA PROFUNDA</w:t>
      </w:r>
      <w:r>
        <w:br/>
      </w:r>
      <w:r>
        <w:br/>
      </w:r>
      <w:r>
        <w:rPr>
          <w:rStyle w:val="textexposedshow"/>
        </w:rPr>
        <w:t>La correcta limpieza de los intestinos es una condición imprescindible, antes y después de realizar cada limpieza hepática profunda. Los cálculos biliares que se despiden son sumamente tóxicos; una vez que han sido removidos del hígado y descargados en el intestino delgado, sería contraproducente que quedaran atascados en los frecuentes y antiguos desechos intestinales, pues provocarían autointoxicación.</w:t>
      </w:r>
      <w:r>
        <w:br/>
      </w:r>
      <w:r>
        <w:br/>
      </w:r>
      <w:r>
        <w:rPr>
          <w:rStyle w:val="textexposedshow"/>
        </w:rPr>
        <w:t xml:space="preserve">El método más recomendado para la limpieza intestinal previa a la primera hepática, es el lavaje </w:t>
      </w:r>
      <w:proofErr w:type="spellStart"/>
      <w:r>
        <w:rPr>
          <w:rStyle w:val="textexposedshow"/>
        </w:rPr>
        <w:t>colónico</w:t>
      </w:r>
      <w:proofErr w:type="spellEnd"/>
      <w:r>
        <w:rPr>
          <w:rStyle w:val="textexposedshow"/>
        </w:rPr>
        <w:t xml:space="preserve">, sobre todo si hace tiempo no se ha hecho limpieza de intestinos y se presumen viejas incrustaciones adheridas a las paredes del colon (moco </w:t>
      </w:r>
      <w:proofErr w:type="spellStart"/>
      <w:r>
        <w:rPr>
          <w:rStyle w:val="textexposedshow"/>
        </w:rPr>
        <w:t>colónico</w:t>
      </w:r>
      <w:proofErr w:type="spellEnd"/>
      <w:r>
        <w:rPr>
          <w:rStyle w:val="textexposedshow"/>
        </w:rPr>
        <w:t xml:space="preserve">). Pueden utilizarse otras técnicas de limpieza intestinal, como la limpieza con agua salada, </w:t>
      </w:r>
      <w:proofErr w:type="spellStart"/>
      <w:r>
        <w:rPr>
          <w:rStyle w:val="textexposedshow"/>
        </w:rPr>
        <w:t>lassales</w:t>
      </w:r>
      <w:proofErr w:type="spellEnd"/>
      <w:r>
        <w:rPr>
          <w:rStyle w:val="textexposedshow"/>
        </w:rPr>
        <w:t xml:space="preserve"> de magnesio o los enemas, pero su efectividad no es similar y dependerá de la situación de cada persona y su nivel de higiene intestinal.</w:t>
      </w:r>
      <w:r>
        <w:br/>
      </w:r>
      <w:r>
        <w:br/>
      </w:r>
      <w:r>
        <w:rPr>
          <w:rStyle w:val="textexposedshow"/>
        </w:rPr>
        <w:t xml:space="preserve">Tras una primera limpieza intestinal con lavaje </w:t>
      </w:r>
      <w:proofErr w:type="spellStart"/>
      <w:r>
        <w:rPr>
          <w:rStyle w:val="textexposedshow"/>
        </w:rPr>
        <w:t>colónico</w:t>
      </w:r>
      <w:proofErr w:type="spellEnd"/>
      <w:r>
        <w:rPr>
          <w:rStyle w:val="textexposedshow"/>
        </w:rPr>
        <w:t xml:space="preserve"> y si se practica una Nutrición Depurativa (sin ingesta de alimentos </w:t>
      </w:r>
      <w:proofErr w:type="spellStart"/>
      <w:r>
        <w:rPr>
          <w:rStyle w:val="textexposedshow"/>
        </w:rPr>
        <w:t>ensuciantes</w:t>
      </w:r>
      <w:proofErr w:type="spellEnd"/>
      <w:r>
        <w:rPr>
          <w:rStyle w:val="textexposedshow"/>
        </w:rPr>
        <w:t>), luego de cada limpieza hepática puede bastar con una limpieza intestinal con agua salada, pudiéndose entonces prescindir del lavaje intestinal previo a cada sucesiva limpieza hepática. Caso contrario deberá realizarse la limpieza intestinal previa.</w:t>
      </w:r>
      <w:r>
        <w:br/>
      </w:r>
      <w:r>
        <w:br/>
      </w:r>
      <w:r>
        <w:rPr>
          <w:rStyle w:val="textexposedshow"/>
        </w:rPr>
        <w:t>LOS SEIS DÍAS PREPARATORIOS</w:t>
      </w:r>
      <w:r>
        <w:br/>
      </w:r>
      <w:r>
        <w:br/>
      </w:r>
      <w:r>
        <w:rPr>
          <w:rStyle w:val="textexposedshow"/>
        </w:rPr>
        <w:t>Durante los seis días previos a la limpieza, se recomienda una alimentación frugal, depurativa y fisiológica. En este período, no se debe consumir: lácteos, fritos, proteína animal, alimentos muy fríos (helados), cantidades excesivas de alimento, ni medicación no esencial.</w:t>
      </w:r>
      <w:r>
        <w:br/>
      </w:r>
      <w:r>
        <w:br/>
      </w:r>
      <w:r>
        <w:rPr>
          <w:rStyle w:val="textexposedshow"/>
        </w:rPr>
        <w:t>Diariamente se debe consumir 1,5 kg de manzanas frescas (rojas o verdes), alejadas de las comidas (media mañana, media tarde). Lo ideal es fruta masticada o licuada, ya que el jugo elimina la fibra en el centrifugado y provoca desorden de la glucosa en sangre.</w:t>
      </w:r>
      <w:r>
        <w:br/>
      </w:r>
      <w:r>
        <w:br/>
      </w:r>
      <w:r>
        <w:rPr>
          <w:rStyle w:val="textexposedshow"/>
        </w:rPr>
        <w:t xml:space="preserve">Para casos extremos, como por ejemplo una diabetes descontrolada, se puede utilizar el ácido málico, principio activo clave presente en la manzana. En este caso, la dosis de manzana se </w:t>
      </w:r>
      <w:r>
        <w:rPr>
          <w:rStyle w:val="textexposedshow"/>
        </w:rPr>
        <w:lastRenderedPageBreak/>
        <w:t>puede reemplazar con 2 gramos de ácido málico disueltos en ½ litro de agua tibia; bebiéndolo a sorbos durante la jornada.</w:t>
      </w:r>
      <w:r>
        <w:br/>
      </w:r>
      <w:r>
        <w:br/>
      </w:r>
      <w:r>
        <w:rPr>
          <w:rStyle w:val="textexposedshow"/>
        </w:rPr>
        <w:t>Aclaración importante: Siempre es preferible el efecto de la manzana frente al ácido málico, por el aporte enzimático y los numerosos principios activos de la fruta fresca. El ácido málico también puede ser usado como complemento de las manzanas, a fin de garantizar la adecuada presencia de este principio activo durante la preparación.</w:t>
      </w:r>
      <w:r>
        <w:br/>
      </w:r>
      <w:r>
        <w:br/>
      </w:r>
      <w:r>
        <w:rPr>
          <w:rStyle w:val="textexposedshow"/>
        </w:rPr>
        <w:t>EL DÍA DE LA LIMPIEZA</w:t>
      </w:r>
      <w:r>
        <w:br/>
      </w:r>
      <w:r>
        <w:br/>
      </w:r>
      <w:r>
        <w:rPr>
          <w:rStyle w:val="textexposedshow"/>
        </w:rPr>
        <w:t>El proceso de limpieza propiamente dicho lleva unas 15 horas. Lo ideal sería que este séptimo día coincidiese con un sábado, sin ocupaciones laborales, con luna llena y en cambio de estación. Aunque no siempre pueden lograrse todas estas variables, prioricemos al menos la coincidencia con el sábado.</w:t>
      </w:r>
      <w:r>
        <w:br/>
      </w:r>
      <w:r>
        <w:br/>
      </w:r>
      <w:r>
        <w:rPr>
          <w:rStyle w:val="textexposedshow"/>
        </w:rPr>
        <w:t>Por la mañana del sábado, desayunar y almorzar liviano, tal como en los seis días previos. Tras el almuerzo, interrumpir la ingesta de alimentos, permitiéndose solo beber agua.</w:t>
      </w:r>
      <w:r>
        <w:br/>
      </w:r>
      <w:r>
        <w:br/>
      </w:r>
      <w:r>
        <w:rPr>
          <w:rStyle w:val="textexposedshow"/>
        </w:rPr>
        <w:t>La limpieza en sí, consiste en la toma de cuatro vasos de solución magnesiana y un frasco de emulsión pomelo/oliva. Veamos detalladamente y con horarios, como llevar adelante el procedimiento completo:</w:t>
      </w:r>
      <w:r>
        <w:br/>
      </w:r>
      <w:r>
        <w:br/>
      </w:r>
      <w:r>
        <w:rPr>
          <w:rStyle w:val="textexposedshow"/>
        </w:rPr>
        <w:t xml:space="preserve">18 </w:t>
      </w:r>
      <w:proofErr w:type="spellStart"/>
      <w:r>
        <w:rPr>
          <w:rStyle w:val="textexposedshow"/>
        </w:rPr>
        <w:t>hs</w:t>
      </w:r>
      <w:proofErr w:type="spellEnd"/>
      <w:r>
        <w:rPr>
          <w:rStyle w:val="textexposedshow"/>
        </w:rPr>
        <w:t xml:space="preserve">: Tomar el primer vaso magnesiano que se prepara con una cucharada sopera de sulfato de magnesio disuelto en un vaso de agua. Se puede beber con pajita para evitar el sabor amargo. Aquellos que tengan intolerancia al sulfato o a su sabor amargo, pueden optar por </w:t>
      </w:r>
      <w:proofErr w:type="spellStart"/>
      <w:r>
        <w:rPr>
          <w:rStyle w:val="textexposedshow"/>
        </w:rPr>
        <w:t>elcitrato</w:t>
      </w:r>
      <w:proofErr w:type="spellEnd"/>
      <w:r>
        <w:rPr>
          <w:rStyle w:val="textexposedshow"/>
        </w:rPr>
        <w:t xml:space="preserve"> de magnesio, que resulta menos amargo. Se puede beber agua encima del vaso de solución ingerida.</w:t>
      </w:r>
      <w:r>
        <w:br/>
      </w:r>
      <w:r>
        <w:br/>
      </w:r>
      <w:r>
        <w:rPr>
          <w:rStyle w:val="textexposedshow"/>
        </w:rPr>
        <w:t xml:space="preserve">20 </w:t>
      </w:r>
      <w:proofErr w:type="spellStart"/>
      <w:r>
        <w:rPr>
          <w:rStyle w:val="textexposedshow"/>
        </w:rPr>
        <w:t>hs</w:t>
      </w:r>
      <w:proofErr w:type="spellEnd"/>
      <w:r>
        <w:rPr>
          <w:rStyle w:val="textexposedshow"/>
        </w:rPr>
        <w:t>: Tomar el segundo vaso magnesiano.</w:t>
      </w:r>
      <w:r>
        <w:br/>
      </w:r>
      <w:r>
        <w:br/>
      </w:r>
      <w:r>
        <w:rPr>
          <w:rStyle w:val="textexposedshow"/>
        </w:rPr>
        <w:t xml:space="preserve">21,30 </w:t>
      </w:r>
      <w:proofErr w:type="spellStart"/>
      <w:r>
        <w:rPr>
          <w:rStyle w:val="textexposedshow"/>
        </w:rPr>
        <w:t>hs</w:t>
      </w:r>
      <w:proofErr w:type="spellEnd"/>
      <w:r>
        <w:rPr>
          <w:rStyle w:val="textexposedshow"/>
        </w:rPr>
        <w:t>: Si aún no se produjo alguna evacuación, hacer una pequeña enema o ducha rectal, a fin de estimular el proceso de eliminación.</w:t>
      </w:r>
      <w:r>
        <w:br/>
      </w:r>
      <w:r>
        <w:br/>
      </w:r>
      <w:r>
        <w:rPr>
          <w:rStyle w:val="textexposedshow"/>
        </w:rPr>
        <w:t xml:space="preserve">22 </w:t>
      </w:r>
      <w:proofErr w:type="spellStart"/>
      <w:r>
        <w:rPr>
          <w:rStyle w:val="textexposedshow"/>
        </w:rPr>
        <w:t>hs</w:t>
      </w:r>
      <w:proofErr w:type="spellEnd"/>
      <w:r>
        <w:rPr>
          <w:rStyle w:val="textexposedshow"/>
        </w:rPr>
        <w:t xml:space="preserve">: Tomar la emulsión pomelo/oliva. Se aconseja prepararla en un frasco de vidrio con tapa (son ideales los utilizados para envasar mermeladas), agitando unas 20 veces la mezcla de ¾ vaso de jugo de pomelo exprimido y ½ vaso de aceite de oliva extra virgen. Asegurarse de no tener que realizar ninguna otra actividad posterior a esta toma. Beber la emulsión de pie (se puede beber también a sorbos o con pajita), luego acostarse de inmediato boca arriba (con la cabeza alta, sobre una buena almohada) </w:t>
      </w:r>
      <w:proofErr w:type="spellStart"/>
      <w:r>
        <w:rPr>
          <w:rStyle w:val="textexposedshow"/>
        </w:rPr>
        <w:t>ó</w:t>
      </w:r>
      <w:proofErr w:type="spellEnd"/>
      <w:r>
        <w:rPr>
          <w:rStyle w:val="textexposedshow"/>
        </w:rPr>
        <w:t xml:space="preserve"> en posición fetal sobre el lado derecho. Apagar la luz y concentrar la atención para intentar percibir el movimiento de los cálculos en el hígado.</w:t>
      </w:r>
      <w:r>
        <w:br/>
      </w:r>
      <w:r>
        <w:br/>
      </w:r>
      <w:r>
        <w:rPr>
          <w:rStyle w:val="textexposedshow"/>
        </w:rPr>
        <w:t xml:space="preserve">6 </w:t>
      </w:r>
      <w:proofErr w:type="spellStart"/>
      <w:r>
        <w:rPr>
          <w:rStyle w:val="textexposedshow"/>
        </w:rPr>
        <w:t>hs</w:t>
      </w:r>
      <w:proofErr w:type="spellEnd"/>
      <w:r>
        <w:rPr>
          <w:rStyle w:val="textexposedshow"/>
        </w:rPr>
        <w:t>: Levantarse y tomar el tercer vaso magnesiano. Luego se puede beber agua si hay sed. Tratar de permanecer levantado, evitando volver a la cama.</w:t>
      </w:r>
      <w:r>
        <w:br/>
      </w:r>
      <w:r>
        <w:br/>
      </w:r>
      <w:r>
        <w:rPr>
          <w:rStyle w:val="textexposedshow"/>
        </w:rPr>
        <w:t xml:space="preserve">8 </w:t>
      </w:r>
      <w:proofErr w:type="spellStart"/>
      <w:r>
        <w:rPr>
          <w:rStyle w:val="textexposedshow"/>
        </w:rPr>
        <w:t>hs</w:t>
      </w:r>
      <w:proofErr w:type="spellEnd"/>
      <w:r>
        <w:rPr>
          <w:rStyle w:val="textexposedshow"/>
        </w:rPr>
        <w:t>: Tomar el cuarto y último vaso magnesiano. Con esto se da por concluida la limpieza.</w:t>
      </w:r>
      <w:r>
        <w:br/>
      </w:r>
      <w:r>
        <w:br/>
      </w:r>
      <w:r>
        <w:rPr>
          <w:rStyle w:val="textexposedshow"/>
        </w:rPr>
        <w:t xml:space="preserve">0 </w:t>
      </w:r>
      <w:proofErr w:type="spellStart"/>
      <w:r>
        <w:rPr>
          <w:rStyle w:val="textexposedshow"/>
        </w:rPr>
        <w:t>hs</w:t>
      </w:r>
      <w:proofErr w:type="spellEnd"/>
      <w:r>
        <w:rPr>
          <w:rStyle w:val="textexposedshow"/>
        </w:rPr>
        <w:t>: Reiniciar el ciclo alimentario bebiendo algún jugo natural y posteriormente alguna pieza de fruta fresca.</w:t>
      </w:r>
      <w:r>
        <w:br/>
      </w:r>
      <w:r>
        <w:lastRenderedPageBreak/>
        <w:br/>
      </w:r>
      <w:r>
        <w:rPr>
          <w:rStyle w:val="textexposedshow"/>
        </w:rPr>
        <w:t xml:space="preserve">11 </w:t>
      </w:r>
      <w:proofErr w:type="spellStart"/>
      <w:r>
        <w:rPr>
          <w:rStyle w:val="textexposedshow"/>
        </w:rPr>
        <w:t>hs</w:t>
      </w:r>
      <w:proofErr w:type="spellEnd"/>
      <w:r>
        <w:rPr>
          <w:rStyle w:val="textexposedshow"/>
        </w:rPr>
        <w:t>: Comenzar con alimentos sólidos, en poca cantidad; seguir varios días con dieta liviana.</w:t>
      </w:r>
      <w:r>
        <w:br/>
      </w:r>
      <w:r>
        <w:br/>
      </w:r>
      <w:r>
        <w:rPr>
          <w:rStyle w:val="textexposedshow"/>
        </w:rPr>
        <w:t>Es bueno visualizar las piedras eliminadas durante las evacuaciones. Los tamaños pueden ir desde un granito de arroz a una ciruela pequeña. Pueden eliminarse centenares en una sola sesión. Esta constatación y la posterior mejora de la función orgánica, es la mejor demostración de la eficacia del método. La verificación de los desechos eliminados es el indicador de la necesaria continuidad de las limpiezas, respetando el mes de intervalo.</w:t>
      </w:r>
      <w:r>
        <w:br/>
      </w:r>
      <w:r>
        <w:rPr>
          <w:rStyle w:val="textexposedshow"/>
        </w:rPr>
        <w:t xml:space="preserve">En caso de molestias (dolores, puntadas, cólicos, </w:t>
      </w:r>
      <w:proofErr w:type="spellStart"/>
      <w:r>
        <w:rPr>
          <w:rStyle w:val="textexposedshow"/>
        </w:rPr>
        <w:t>etc</w:t>
      </w:r>
      <w:proofErr w:type="spellEnd"/>
      <w:r>
        <w:rPr>
          <w:rStyle w:val="textexposedshow"/>
        </w:rPr>
        <w:t>) siempre es conveniente recurrir a los elementos utilizados durante la limpieza para ablandar los cálculos y dilatar los conductos, o sea manzanas (</w:t>
      </w:r>
      <w:proofErr w:type="spellStart"/>
      <w:r>
        <w:rPr>
          <w:rStyle w:val="textexposedshow"/>
        </w:rPr>
        <w:t>ó</w:t>
      </w:r>
      <w:proofErr w:type="spellEnd"/>
      <w:r>
        <w:rPr>
          <w:rStyle w:val="textexposedshow"/>
        </w:rPr>
        <w:t xml:space="preserve"> ácido málico) y sulfato de magnesio (o citrato de magnesio). Ingiriendo nuevamente estos principios activos, aliviaremos la molestia y facilitaremos el tránsito de los cálculos en movimiento.</w:t>
      </w:r>
      <w:r>
        <w:br/>
      </w:r>
      <w:r>
        <w:br/>
      </w:r>
      <w:r>
        <w:rPr>
          <w:rStyle w:val="textexposedshow"/>
        </w:rPr>
        <w:t>Frente a antiguas acumulaciones y dolencias crónicas, es posible que sean necesarias varias limpiezas hepáticas, que deben repetirse siempre con, al menos un mes de descanso, hasta que no se evacuen más cálculos. En estas situaciones, tal vez se despidan pocos cálculos la primera vez y muchos a partir de la segunda o tercera limpieza. Es importante que una vez iniciado el tratamiento, no se corte la serie de limpiezas, pues las consecuencias pueden ser serias, al haberse movilizado muchos cálculos en la estructura hepática. Hay personas que necesitan una decena de limpiezas para poder drenar todos los cálculos.</w:t>
      </w:r>
      <w:r>
        <w:br/>
      </w:r>
      <w:r>
        <w:br/>
      </w:r>
      <w:r>
        <w:rPr>
          <w:rStyle w:val="textexposedshow"/>
        </w:rPr>
        <w:t xml:space="preserve">Recordar que el día después de cada limpieza hepática se debe realizar una limpieza intestinal, para evitar que algunos cálculos puedan quedar alojados en los intestinos, dado el tenor tóxico (bacterias, virus, parásitos) de dichos cálculos. Esta especie de “enjuague” intestinal puede hacerse con el método de agua salada o bien con una sesión simple de lavaje </w:t>
      </w:r>
      <w:proofErr w:type="spellStart"/>
      <w:r>
        <w:rPr>
          <w:rStyle w:val="textexposedshow"/>
        </w:rPr>
        <w:t>colónico</w:t>
      </w:r>
      <w:proofErr w:type="spellEnd"/>
      <w:r>
        <w:rPr>
          <w:rStyle w:val="textexposedshow"/>
        </w:rPr>
        <w:t xml:space="preserve">. </w:t>
      </w:r>
      <w:r>
        <w:br/>
      </w:r>
      <w:r>
        <w:br/>
      </w:r>
      <w:r>
        <w:rPr>
          <w:rStyle w:val="textexposedshow"/>
        </w:rPr>
        <w:t xml:space="preserve">También se debe estimular la depuración de los riñones, a través de infusiones renales como barba de choclo, yerba meona, diente de león, uva </w:t>
      </w:r>
      <w:proofErr w:type="spellStart"/>
      <w:r>
        <w:rPr>
          <w:rStyle w:val="textexposedshow"/>
        </w:rPr>
        <w:t>ursi</w:t>
      </w:r>
      <w:proofErr w:type="spellEnd"/>
      <w:r>
        <w:rPr>
          <w:rStyle w:val="textexposedshow"/>
        </w:rPr>
        <w:t>, etc.</w:t>
      </w:r>
      <w:r>
        <w:br/>
      </w:r>
      <w:r>
        <w:br/>
      </w:r>
      <w:r>
        <w:rPr>
          <w:rStyle w:val="textexposedshow"/>
        </w:rPr>
        <w:t xml:space="preserve">A modo de resumen representamos en el cuadro una secuencia indicativa para una persona que practique una dieta no </w:t>
      </w:r>
      <w:proofErr w:type="spellStart"/>
      <w:r>
        <w:rPr>
          <w:rStyle w:val="textexposedshow"/>
        </w:rPr>
        <w:t>ensuciante</w:t>
      </w:r>
      <w:proofErr w:type="spellEnd"/>
      <w:r>
        <w:rPr>
          <w:rStyle w:val="textexposedshow"/>
        </w:rPr>
        <w:t>:</w:t>
      </w:r>
      <w:r>
        <w:br/>
      </w:r>
      <w:r>
        <w:br/>
      </w:r>
      <w:r>
        <w:rPr>
          <w:rStyle w:val="textexposedshow"/>
        </w:rPr>
        <w:t>EJEMPLO DE SECUENCIA SIMPLIFICADA</w:t>
      </w:r>
      <w:r>
        <w:br/>
      </w:r>
      <w:r>
        <w:rPr>
          <w:rStyle w:val="textexposedshow"/>
        </w:rPr>
        <w:t>Método de limpieza Duración Descanso</w:t>
      </w:r>
      <w:r>
        <w:br/>
      </w:r>
      <w:r>
        <w:rPr>
          <w:rStyle w:val="textexposedshow"/>
        </w:rPr>
        <w:t xml:space="preserve">Lavaje intestinal (terapia </w:t>
      </w:r>
      <w:proofErr w:type="spellStart"/>
      <w:r>
        <w:rPr>
          <w:rStyle w:val="textexposedshow"/>
        </w:rPr>
        <w:t>colónica</w:t>
      </w:r>
      <w:proofErr w:type="spellEnd"/>
      <w:r>
        <w:rPr>
          <w:rStyle w:val="textexposedshow"/>
        </w:rPr>
        <w:t>) 3 días 5 días</w:t>
      </w:r>
      <w:r>
        <w:br/>
      </w:r>
      <w:r>
        <w:rPr>
          <w:rStyle w:val="textexposedshow"/>
        </w:rPr>
        <w:t>1ª limpieza hepática profunda 8 días 1 día</w:t>
      </w:r>
      <w:r>
        <w:br/>
      </w:r>
      <w:r>
        <w:rPr>
          <w:rStyle w:val="textexposedshow"/>
        </w:rPr>
        <w:t>Lavaje intestinal con agua salada 2-3 horas 30 días</w:t>
      </w:r>
      <w:r>
        <w:br/>
      </w:r>
      <w:r>
        <w:rPr>
          <w:rStyle w:val="textexposedshow"/>
        </w:rPr>
        <w:t>2ª limpieza hepática profunda 8 días 1 día</w:t>
      </w:r>
      <w:r>
        <w:br/>
      </w:r>
      <w:r>
        <w:rPr>
          <w:rStyle w:val="textexposedshow"/>
        </w:rPr>
        <w:t>Lavaje intestinal con agua salada 2-3 horas 30 días</w:t>
      </w:r>
      <w:r>
        <w:br/>
      </w:r>
      <w:r>
        <w:rPr>
          <w:rStyle w:val="textexposedshow"/>
        </w:rPr>
        <w:t>…limpieza hepática profunda 8 días 1 día</w:t>
      </w:r>
      <w:r>
        <w:br/>
      </w:r>
      <w:r>
        <w:rPr>
          <w:rStyle w:val="textexposedshow"/>
        </w:rPr>
        <w:t>Lavaje intestinal con agua salada 2-3 horas 30 días</w:t>
      </w:r>
      <w:r>
        <w:br/>
      </w:r>
      <w:r>
        <w:rPr>
          <w:rStyle w:val="textexposedshow"/>
        </w:rPr>
        <w:t xml:space="preserve">Notas: La prescindencia del lavaje intestinal previo a las sucesivas limpiezas hepáticas se basa en la práctica de una Nutrición Depurativa, sin consumo de alimentos </w:t>
      </w:r>
      <w:proofErr w:type="spellStart"/>
      <w:r>
        <w:rPr>
          <w:rStyle w:val="textexposedshow"/>
        </w:rPr>
        <w:t>ensuciantes</w:t>
      </w:r>
      <w:proofErr w:type="spellEnd"/>
      <w:r>
        <w:rPr>
          <w:rStyle w:val="textexposedshow"/>
        </w:rPr>
        <w:t>; caso contrario deberá realizarse un lavaje de intestinos previo a cada limpieza hepática.</w:t>
      </w:r>
      <w:r>
        <w:br/>
      </w:r>
      <w:r>
        <w:rPr>
          <w:rStyle w:val="textexposedshow"/>
        </w:rPr>
        <w:t>Las limpiezas hepáticas deben continuar hasta que no se evacuen más cálculos.</w:t>
      </w:r>
      <w:r>
        <w:br/>
      </w:r>
      <w:r>
        <w:br/>
      </w:r>
      <w:r>
        <w:rPr>
          <w:rStyle w:val="textexposedshow"/>
        </w:rPr>
        <w:t xml:space="preserve">[1] Basada en las indicaciones del libro “Limpieza hepática y de la vesícula” de Andreas </w:t>
      </w:r>
      <w:proofErr w:type="spellStart"/>
      <w:r>
        <w:rPr>
          <w:rStyle w:val="textexposedshow"/>
        </w:rPr>
        <w:t>Moritz</w:t>
      </w:r>
      <w:proofErr w:type="spellEnd"/>
      <w:r>
        <w:rPr>
          <w:rStyle w:val="textexposedshow"/>
        </w:rPr>
        <w:t xml:space="preserve"> </w:t>
      </w:r>
      <w:r>
        <w:rPr>
          <w:rStyle w:val="textexposedshow"/>
        </w:rPr>
        <w:lastRenderedPageBreak/>
        <w:t>(Obelisco).</w:t>
      </w:r>
      <w:r>
        <w:br/>
      </w:r>
      <w:r>
        <w:rPr>
          <w:rStyle w:val="textexposedshow"/>
        </w:rPr>
        <w:t>[2] Los distintos métodos han sido detallados y evaluados en el Capítulo 4, apartado Técnicas de limpieza intestinal.</w:t>
      </w:r>
      <w:r>
        <w:br/>
      </w:r>
      <w:r>
        <w:rPr>
          <w:rStyle w:val="textexposedshow"/>
        </w:rPr>
        <w:t>[3] Ver Capítulo 7, apartado Los alimentos fisiológicos</w:t>
      </w:r>
      <w:r>
        <w:br/>
      </w:r>
      <w:r>
        <w:rPr>
          <w:rStyle w:val="textexposedshow"/>
        </w:rPr>
        <w:t xml:space="preserve">Agradecemos a </w:t>
      </w:r>
      <w:hyperlink r:id="rId5" w:tgtFrame="_blank" w:history="1">
        <w:r>
          <w:rPr>
            <w:rStyle w:val="Hipervnculo"/>
          </w:rPr>
          <w:t>http://www.unmundodebrotes.com/</w:t>
        </w:r>
      </w:hyperlink>
    </w:p>
    <w:sectPr w:rsidR="007B2FD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36D4"/>
    <w:rsid w:val="006E36D4"/>
    <w:rsid w:val="007B2FD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5D049B-9CC2-41BF-A4EA-4701698E1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6E36D4"/>
  </w:style>
  <w:style w:type="character" w:customStyle="1" w:styleId="textexposedshow">
    <w:name w:val="text_exposed_show"/>
    <w:basedOn w:val="Fuentedeprrafopredeter"/>
    <w:rsid w:val="006E36D4"/>
  </w:style>
  <w:style w:type="character" w:styleId="Hipervnculo">
    <w:name w:val="Hyperlink"/>
    <w:basedOn w:val="Fuentedeprrafopredeter"/>
    <w:uiPriority w:val="99"/>
    <w:semiHidden/>
    <w:unhideWhenUsed/>
    <w:rsid w:val="006E36D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unmundodebrotes.com/" TargetMode="Externa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1697</Words>
  <Characters>9339</Characters>
  <Application>Microsoft Office Word</Application>
  <DocSecurity>0</DocSecurity>
  <Lines>77</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2013-07-26T14:04:00Z</dcterms:created>
  <dcterms:modified xsi:type="dcterms:W3CDTF">2013-07-26T14:05:00Z</dcterms:modified>
</cp:coreProperties>
</file>