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C2A1B" w:rsidRDefault="00C201EF">
      <w:r>
        <w:rPr>
          <w:rFonts w:ascii="Helvetica" w:hAnsi="Helvetica" w:cs="Helvetica"/>
          <w:noProof/>
          <w:color w:val="666666"/>
          <w:sz w:val="23"/>
          <w:szCs w:val="23"/>
          <w:lang w:eastAsia="es-ES"/>
        </w:rPr>
        <w:drawing>
          <wp:inline distT="0" distB="0" distL="0" distR="0">
            <wp:extent cx="1428750" cy="1571625"/>
            <wp:effectExtent l="0" t="0" r="0" b="9525"/>
            <wp:docPr id="8" name="Imagen 8" descr="http://site.leben.com.mx/wp-content/uploads/logo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http://site.leben.com.mx/wp-content/uploads/logo2.jp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428750" cy="1571625"/>
                    </a:xfrm>
                    <a:prstGeom prst="rect">
                      <a:avLst/>
                    </a:prstGeom>
                    <a:noFill/>
                    <a:ln>
                      <a:noFill/>
                    </a:ln>
                  </pic:spPr>
                </pic:pic>
              </a:graphicData>
            </a:graphic>
          </wp:inline>
        </w:drawing>
      </w:r>
    </w:p>
    <w:p w:rsidR="00C201EF" w:rsidRPr="00C201EF" w:rsidRDefault="00C201EF" w:rsidP="00C201EF">
      <w:pPr>
        <w:pBdr>
          <w:bottom w:val="dotted" w:sz="6" w:space="0" w:color="CCCCCC"/>
        </w:pBdr>
        <w:spacing w:after="0" w:line="360" w:lineRule="atLeast"/>
        <w:outlineLvl w:val="1"/>
        <w:rPr>
          <w:rFonts w:ascii="Helvetica" w:eastAsia="Times New Roman" w:hAnsi="Helvetica" w:cs="Helvetica"/>
          <w:spacing w:val="-15"/>
          <w:kern w:val="36"/>
          <w:sz w:val="60"/>
          <w:szCs w:val="60"/>
          <w:lang w:eastAsia="es-ES"/>
        </w:rPr>
      </w:pPr>
      <w:r w:rsidRPr="00C201EF">
        <w:rPr>
          <w:rFonts w:ascii="Helvetica" w:eastAsia="Times New Roman" w:hAnsi="Helvetica" w:cs="Helvetica"/>
          <w:spacing w:val="-15"/>
          <w:kern w:val="36"/>
          <w:sz w:val="60"/>
          <w:szCs w:val="60"/>
          <w:lang w:eastAsia="es-ES"/>
        </w:rPr>
        <w:t>Propiedades medicinales y nutrimentales de los hongos comestibles.</w:t>
      </w:r>
    </w:p>
    <w:p w:rsidR="00C201EF" w:rsidRPr="00C201EF" w:rsidRDefault="00C201EF" w:rsidP="00C201EF">
      <w:pPr>
        <w:spacing w:before="100" w:beforeAutospacing="1" w:after="225" w:line="384" w:lineRule="atLeast"/>
        <w:rPr>
          <w:rFonts w:ascii="Helvetica" w:eastAsia="Times New Roman" w:hAnsi="Helvetica" w:cs="Helvetica"/>
          <w:color w:val="666666"/>
          <w:sz w:val="23"/>
          <w:szCs w:val="23"/>
          <w:lang w:eastAsia="es-ES"/>
        </w:rPr>
      </w:pPr>
      <w:r w:rsidRPr="00C201EF">
        <w:rPr>
          <w:rFonts w:ascii="Helvetica" w:eastAsia="Times New Roman" w:hAnsi="Helvetica" w:cs="Helvetica"/>
          <w:color w:val="666666"/>
          <w:sz w:val="23"/>
          <w:szCs w:val="23"/>
          <w:lang w:eastAsia="es-ES"/>
        </w:rPr>
        <w:t xml:space="preserve">Por: Rodolfo </w:t>
      </w:r>
      <w:proofErr w:type="spellStart"/>
      <w:r w:rsidRPr="00C201EF">
        <w:rPr>
          <w:rFonts w:ascii="Helvetica" w:eastAsia="Times New Roman" w:hAnsi="Helvetica" w:cs="Helvetica"/>
          <w:color w:val="666666"/>
          <w:sz w:val="23"/>
          <w:szCs w:val="23"/>
          <w:lang w:eastAsia="es-ES"/>
        </w:rPr>
        <w:t>Leben</w:t>
      </w:r>
      <w:proofErr w:type="spellEnd"/>
      <w:r w:rsidRPr="00C201EF">
        <w:rPr>
          <w:rFonts w:ascii="Helvetica" w:eastAsia="Times New Roman" w:hAnsi="Helvetica" w:cs="Helvetica"/>
          <w:color w:val="666666"/>
          <w:sz w:val="23"/>
          <w:szCs w:val="23"/>
          <w:lang w:eastAsia="es-ES"/>
        </w:rPr>
        <w:t xml:space="preserve"> Hernández, Agosto 2004.</w:t>
      </w:r>
    </w:p>
    <w:p w:rsidR="00C201EF" w:rsidRPr="00C201EF" w:rsidRDefault="00C201EF" w:rsidP="00C201EF">
      <w:pPr>
        <w:spacing w:before="100" w:beforeAutospacing="1" w:after="225" w:line="384" w:lineRule="atLeast"/>
        <w:rPr>
          <w:rFonts w:ascii="Helvetica" w:eastAsia="Times New Roman" w:hAnsi="Helvetica" w:cs="Helvetica"/>
          <w:color w:val="666666"/>
          <w:sz w:val="23"/>
          <w:szCs w:val="23"/>
          <w:lang w:eastAsia="es-ES"/>
        </w:rPr>
      </w:pPr>
      <w:r w:rsidRPr="00C201EF">
        <w:rPr>
          <w:rFonts w:ascii="Helvetica" w:eastAsia="Times New Roman" w:hAnsi="Helvetica" w:cs="Helvetica"/>
          <w:color w:val="666666"/>
          <w:sz w:val="23"/>
          <w:szCs w:val="23"/>
          <w:lang w:eastAsia="es-ES"/>
        </w:rPr>
        <w:t>-No contienen grasa.</w:t>
      </w:r>
      <w:r w:rsidRPr="00C201EF">
        <w:rPr>
          <w:rFonts w:ascii="Helvetica" w:eastAsia="Times New Roman" w:hAnsi="Helvetica" w:cs="Helvetica"/>
          <w:color w:val="666666"/>
          <w:sz w:val="23"/>
          <w:szCs w:val="23"/>
          <w:lang w:eastAsia="es-ES"/>
        </w:rPr>
        <w:br/>
        <w:t>-Muy bajos en calorías.</w:t>
      </w:r>
      <w:r w:rsidRPr="00C201EF">
        <w:rPr>
          <w:rFonts w:ascii="Helvetica" w:eastAsia="Times New Roman" w:hAnsi="Helvetica" w:cs="Helvetica"/>
          <w:color w:val="666666"/>
          <w:sz w:val="23"/>
          <w:szCs w:val="23"/>
          <w:lang w:eastAsia="es-ES"/>
        </w:rPr>
        <w:br/>
        <w:t>-Rico contenido mineral.</w:t>
      </w:r>
      <w:r w:rsidRPr="00C201EF">
        <w:rPr>
          <w:rFonts w:ascii="Helvetica" w:eastAsia="Times New Roman" w:hAnsi="Helvetica" w:cs="Helvetica"/>
          <w:color w:val="666666"/>
          <w:sz w:val="23"/>
          <w:szCs w:val="23"/>
          <w:lang w:eastAsia="es-ES"/>
        </w:rPr>
        <w:br/>
        <w:t xml:space="preserve">-Muchos contienen </w:t>
      </w:r>
      <w:proofErr w:type="spellStart"/>
      <w:r w:rsidRPr="00C201EF">
        <w:rPr>
          <w:rFonts w:ascii="Helvetica" w:eastAsia="Times New Roman" w:hAnsi="Helvetica" w:cs="Helvetica"/>
          <w:color w:val="666666"/>
          <w:sz w:val="23"/>
          <w:szCs w:val="23"/>
          <w:lang w:eastAsia="es-ES"/>
        </w:rPr>
        <w:t>biomoléculas</w:t>
      </w:r>
      <w:proofErr w:type="spellEnd"/>
      <w:r w:rsidRPr="00C201EF">
        <w:rPr>
          <w:rFonts w:ascii="Helvetica" w:eastAsia="Times New Roman" w:hAnsi="Helvetica" w:cs="Helvetica"/>
          <w:color w:val="666666"/>
          <w:sz w:val="23"/>
          <w:szCs w:val="23"/>
          <w:lang w:eastAsia="es-ES"/>
        </w:rPr>
        <w:t xml:space="preserve"> con poder curativo</w:t>
      </w:r>
    </w:p>
    <w:tbl>
      <w:tblPr>
        <w:tblW w:w="6000" w:type="dxa"/>
        <w:jc w:val="center"/>
        <w:tblCellSpacing w:w="0" w:type="dxa"/>
        <w:tblCellMar>
          <w:left w:w="0" w:type="dxa"/>
          <w:right w:w="0" w:type="dxa"/>
        </w:tblCellMar>
        <w:tblLook w:val="04A0" w:firstRow="1" w:lastRow="0" w:firstColumn="1" w:lastColumn="0" w:noHBand="0" w:noVBand="1"/>
      </w:tblPr>
      <w:tblGrid>
        <w:gridCol w:w="6000"/>
      </w:tblGrid>
      <w:tr w:rsidR="00C201EF" w:rsidRPr="00C201EF" w:rsidTr="00C201EF">
        <w:trPr>
          <w:tblCellSpacing w:w="0" w:type="dxa"/>
          <w:jc w:val="center"/>
        </w:trPr>
        <w:tc>
          <w:tcPr>
            <w:tcW w:w="0" w:type="auto"/>
            <w:vAlign w:val="center"/>
            <w:hideMark/>
          </w:tcPr>
          <w:p w:rsidR="00C201EF" w:rsidRPr="00C201EF" w:rsidRDefault="00C201EF" w:rsidP="00C201EF">
            <w:pPr>
              <w:spacing w:after="0" w:line="336" w:lineRule="atLeast"/>
              <w:jc w:val="center"/>
              <w:divId w:val="1897886966"/>
              <w:rPr>
                <w:rFonts w:ascii="Helvetica" w:eastAsia="Times New Roman" w:hAnsi="Helvetica" w:cs="Helvetica"/>
                <w:sz w:val="24"/>
                <w:szCs w:val="24"/>
                <w:lang w:eastAsia="es-ES"/>
              </w:rPr>
            </w:pPr>
            <w:r>
              <w:rPr>
                <w:rFonts w:ascii="Helvetica" w:eastAsia="Times New Roman" w:hAnsi="Helvetica" w:cs="Helvetica"/>
                <w:noProof/>
                <w:sz w:val="24"/>
                <w:szCs w:val="24"/>
                <w:lang w:eastAsia="es-ES"/>
              </w:rPr>
              <w:drawing>
                <wp:inline distT="0" distB="0" distL="0" distR="0">
                  <wp:extent cx="3810000" cy="2905125"/>
                  <wp:effectExtent l="0" t="0" r="0" b="9525"/>
                  <wp:docPr id="7" name="Imagen 7" descr="http://site.leben.com.mx/images/img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ite.leben.com.mx/images/img01.jp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3810000" cy="2905125"/>
                          </a:xfrm>
                          <a:prstGeom prst="rect">
                            <a:avLst/>
                          </a:prstGeom>
                          <a:noFill/>
                          <a:ln>
                            <a:noFill/>
                          </a:ln>
                        </pic:spPr>
                      </pic:pic>
                    </a:graphicData>
                  </a:graphic>
                </wp:inline>
              </w:drawing>
            </w:r>
          </w:p>
        </w:tc>
      </w:tr>
    </w:tbl>
    <w:p w:rsidR="00C201EF" w:rsidRPr="00C201EF" w:rsidRDefault="00C201EF" w:rsidP="00C201EF">
      <w:pPr>
        <w:spacing w:before="100" w:beforeAutospacing="1" w:after="225" w:line="384" w:lineRule="atLeast"/>
        <w:rPr>
          <w:rFonts w:ascii="Helvetica" w:eastAsia="Times New Roman" w:hAnsi="Helvetica" w:cs="Helvetica"/>
          <w:color w:val="666666"/>
          <w:sz w:val="23"/>
          <w:szCs w:val="23"/>
          <w:lang w:eastAsia="es-ES"/>
        </w:rPr>
      </w:pPr>
      <w:r w:rsidRPr="00C201EF">
        <w:rPr>
          <w:rFonts w:ascii="Helvetica" w:eastAsia="Times New Roman" w:hAnsi="Helvetica" w:cs="Helvetica"/>
          <w:b/>
          <w:bCs/>
          <w:color w:val="666666"/>
          <w:sz w:val="23"/>
          <w:szCs w:val="23"/>
          <w:lang w:eastAsia="es-ES"/>
        </w:rPr>
        <w:t>Propiedades medicinales de los hongos comestibles:</w:t>
      </w:r>
    </w:p>
    <w:p w:rsidR="00C201EF" w:rsidRPr="00C201EF" w:rsidRDefault="00C201EF" w:rsidP="00C201EF">
      <w:pPr>
        <w:spacing w:before="100" w:beforeAutospacing="1" w:after="225" w:line="384" w:lineRule="atLeast"/>
        <w:rPr>
          <w:rFonts w:ascii="Helvetica" w:eastAsia="Times New Roman" w:hAnsi="Helvetica" w:cs="Helvetica"/>
          <w:color w:val="666666"/>
          <w:sz w:val="23"/>
          <w:szCs w:val="23"/>
          <w:lang w:eastAsia="es-ES"/>
        </w:rPr>
      </w:pPr>
      <w:r w:rsidRPr="00C201EF">
        <w:rPr>
          <w:rFonts w:ascii="Helvetica" w:eastAsia="Times New Roman" w:hAnsi="Helvetica" w:cs="Helvetica"/>
          <w:color w:val="666666"/>
          <w:sz w:val="23"/>
          <w:szCs w:val="23"/>
          <w:lang w:eastAsia="es-ES"/>
        </w:rPr>
        <w:t xml:space="preserve">Aunque en todas las culturas que se conocen, se sabe que se han utilizado los hongos como alimento, como estimulantes o alucinógenos y hasta como arma </w:t>
      </w:r>
      <w:r w:rsidRPr="00C201EF">
        <w:rPr>
          <w:rFonts w:ascii="Helvetica" w:eastAsia="Times New Roman" w:hAnsi="Helvetica" w:cs="Helvetica"/>
          <w:color w:val="666666"/>
          <w:sz w:val="23"/>
          <w:szCs w:val="23"/>
          <w:lang w:eastAsia="es-ES"/>
        </w:rPr>
        <w:lastRenderedPageBreak/>
        <w:t>mortal. Existen infinidad de escritos donde se menciona el uso de diferentes variedades de hongos como remedios para tratar un sinnúmero de enfermedades, sobretodo en la cultura oriental; en China y Japón, por ejemplo, se conocen gran cantidad de especies que se utilizan desde el año 100 de nuestra era para tratar muchas enfermedades. En forma de tónico, tés, tinturas, en sopas o en saludables platillos (</w:t>
      </w:r>
      <w:proofErr w:type="spellStart"/>
      <w:r w:rsidRPr="00C201EF">
        <w:rPr>
          <w:rFonts w:ascii="Helvetica" w:eastAsia="Times New Roman" w:hAnsi="Helvetica" w:cs="Helvetica"/>
          <w:color w:val="666666"/>
          <w:sz w:val="23"/>
          <w:szCs w:val="23"/>
          <w:lang w:eastAsia="es-ES"/>
        </w:rPr>
        <w:t>Liu</w:t>
      </w:r>
      <w:proofErr w:type="spellEnd"/>
      <w:r w:rsidRPr="00C201EF">
        <w:rPr>
          <w:rFonts w:ascii="Helvetica" w:eastAsia="Times New Roman" w:hAnsi="Helvetica" w:cs="Helvetica"/>
          <w:color w:val="666666"/>
          <w:sz w:val="23"/>
          <w:szCs w:val="23"/>
          <w:lang w:eastAsia="es-ES"/>
        </w:rPr>
        <w:t xml:space="preserve"> y Yun-Sun,1980); Chang,1993,1996; </w:t>
      </w:r>
      <w:proofErr w:type="spellStart"/>
      <w:r w:rsidRPr="00C201EF">
        <w:rPr>
          <w:rFonts w:ascii="Helvetica" w:eastAsia="Times New Roman" w:hAnsi="Helvetica" w:cs="Helvetica"/>
          <w:color w:val="666666"/>
          <w:sz w:val="23"/>
          <w:szCs w:val="23"/>
          <w:lang w:eastAsia="es-ES"/>
        </w:rPr>
        <w:t>Chobot</w:t>
      </w:r>
      <w:proofErr w:type="spellEnd"/>
      <w:r w:rsidRPr="00C201EF">
        <w:rPr>
          <w:rFonts w:ascii="Helvetica" w:eastAsia="Times New Roman" w:hAnsi="Helvetica" w:cs="Helvetica"/>
          <w:color w:val="666666"/>
          <w:sz w:val="23"/>
          <w:szCs w:val="23"/>
          <w:lang w:eastAsia="es-ES"/>
        </w:rPr>
        <w:t xml:space="preserve"> et al</w:t>
      </w:r>
      <w:proofErr w:type="gramStart"/>
      <w:r w:rsidRPr="00C201EF">
        <w:rPr>
          <w:rFonts w:ascii="Helvetica" w:eastAsia="Times New Roman" w:hAnsi="Helvetica" w:cs="Helvetica"/>
          <w:color w:val="666666"/>
          <w:sz w:val="23"/>
          <w:szCs w:val="23"/>
          <w:lang w:eastAsia="es-ES"/>
        </w:rPr>
        <w:t>..</w:t>
      </w:r>
      <w:proofErr w:type="gramEnd"/>
      <w:r w:rsidRPr="00C201EF">
        <w:rPr>
          <w:rFonts w:ascii="Helvetica" w:eastAsia="Times New Roman" w:hAnsi="Helvetica" w:cs="Helvetica"/>
          <w:color w:val="666666"/>
          <w:sz w:val="23"/>
          <w:szCs w:val="23"/>
          <w:lang w:eastAsia="es-ES"/>
        </w:rPr>
        <w:t xml:space="preserve"> 1995), una de ellas es </w:t>
      </w:r>
      <w:proofErr w:type="spellStart"/>
      <w:r w:rsidRPr="00C201EF">
        <w:rPr>
          <w:rFonts w:ascii="Helvetica" w:eastAsia="Times New Roman" w:hAnsi="Helvetica" w:cs="Helvetica"/>
          <w:color w:val="666666"/>
          <w:sz w:val="23"/>
          <w:szCs w:val="23"/>
          <w:lang w:eastAsia="es-ES"/>
        </w:rPr>
        <w:t>Lentinula</w:t>
      </w:r>
      <w:proofErr w:type="spellEnd"/>
      <w:r w:rsidRPr="00C201EF">
        <w:rPr>
          <w:rFonts w:ascii="Helvetica" w:eastAsia="Times New Roman" w:hAnsi="Helvetica" w:cs="Helvetica"/>
          <w:color w:val="666666"/>
          <w:sz w:val="23"/>
          <w:szCs w:val="23"/>
          <w:lang w:eastAsia="es-ES"/>
        </w:rPr>
        <w:t xml:space="preserve"> </w:t>
      </w:r>
      <w:proofErr w:type="spellStart"/>
      <w:r w:rsidRPr="00C201EF">
        <w:rPr>
          <w:rFonts w:ascii="Helvetica" w:eastAsia="Times New Roman" w:hAnsi="Helvetica" w:cs="Helvetica"/>
          <w:color w:val="666666"/>
          <w:sz w:val="23"/>
          <w:szCs w:val="23"/>
          <w:lang w:eastAsia="es-ES"/>
        </w:rPr>
        <w:t>edodes</w:t>
      </w:r>
      <w:proofErr w:type="spellEnd"/>
      <w:r w:rsidRPr="00C201EF">
        <w:rPr>
          <w:rFonts w:ascii="Helvetica" w:eastAsia="Times New Roman" w:hAnsi="Helvetica" w:cs="Helvetica"/>
          <w:color w:val="666666"/>
          <w:sz w:val="23"/>
          <w:szCs w:val="23"/>
          <w:lang w:eastAsia="es-ES"/>
        </w:rPr>
        <w:t xml:space="preserve"> mejor conocido como </w:t>
      </w:r>
      <w:proofErr w:type="spellStart"/>
      <w:r w:rsidRPr="00C201EF">
        <w:rPr>
          <w:rFonts w:ascii="Helvetica" w:eastAsia="Times New Roman" w:hAnsi="Helvetica" w:cs="Helvetica"/>
          <w:color w:val="666666"/>
          <w:sz w:val="23"/>
          <w:szCs w:val="23"/>
          <w:lang w:eastAsia="es-ES"/>
        </w:rPr>
        <w:t>Shiitake</w:t>
      </w:r>
      <w:proofErr w:type="spellEnd"/>
      <w:r w:rsidRPr="00C201EF">
        <w:rPr>
          <w:rFonts w:ascii="Helvetica" w:eastAsia="Times New Roman" w:hAnsi="Helvetica" w:cs="Helvetica"/>
          <w:color w:val="666666"/>
          <w:sz w:val="23"/>
          <w:szCs w:val="23"/>
          <w:lang w:eastAsia="es-ES"/>
        </w:rPr>
        <w:t xml:space="preserve">, este hongo se conoce y se consume en Asia desde hace mucho, de hecho su cultivo se remonta al año 1,000 de nuestra era, otras variedades que se utilizan como medicina sobretodo en oriente son el </w:t>
      </w:r>
      <w:proofErr w:type="spellStart"/>
      <w:r w:rsidRPr="00C201EF">
        <w:rPr>
          <w:rFonts w:ascii="Helvetica" w:eastAsia="Times New Roman" w:hAnsi="Helvetica" w:cs="Helvetica"/>
          <w:color w:val="666666"/>
          <w:sz w:val="23"/>
          <w:szCs w:val="23"/>
          <w:lang w:eastAsia="es-ES"/>
        </w:rPr>
        <w:t>Ganoderma</w:t>
      </w:r>
      <w:proofErr w:type="spellEnd"/>
      <w:r w:rsidRPr="00C201EF">
        <w:rPr>
          <w:rFonts w:ascii="Helvetica" w:eastAsia="Times New Roman" w:hAnsi="Helvetica" w:cs="Helvetica"/>
          <w:color w:val="666666"/>
          <w:sz w:val="23"/>
          <w:szCs w:val="23"/>
          <w:lang w:eastAsia="es-ES"/>
        </w:rPr>
        <w:t xml:space="preserve"> </w:t>
      </w:r>
      <w:proofErr w:type="spellStart"/>
      <w:r w:rsidRPr="00C201EF">
        <w:rPr>
          <w:rFonts w:ascii="Helvetica" w:eastAsia="Times New Roman" w:hAnsi="Helvetica" w:cs="Helvetica"/>
          <w:color w:val="666666"/>
          <w:sz w:val="23"/>
          <w:szCs w:val="23"/>
          <w:lang w:eastAsia="es-ES"/>
        </w:rPr>
        <w:t>lucidum</w:t>
      </w:r>
      <w:proofErr w:type="spellEnd"/>
      <w:r w:rsidRPr="00C201EF">
        <w:rPr>
          <w:rFonts w:ascii="Helvetica" w:eastAsia="Times New Roman" w:hAnsi="Helvetica" w:cs="Helvetica"/>
          <w:color w:val="666666"/>
          <w:sz w:val="23"/>
          <w:szCs w:val="23"/>
          <w:lang w:eastAsia="es-ES"/>
        </w:rPr>
        <w:t xml:space="preserve">, </w:t>
      </w:r>
      <w:proofErr w:type="spellStart"/>
      <w:r w:rsidRPr="00C201EF">
        <w:rPr>
          <w:rFonts w:ascii="Helvetica" w:eastAsia="Times New Roman" w:hAnsi="Helvetica" w:cs="Helvetica"/>
          <w:color w:val="666666"/>
          <w:sz w:val="23"/>
          <w:szCs w:val="23"/>
          <w:lang w:eastAsia="es-ES"/>
        </w:rPr>
        <w:t>Grifolla</w:t>
      </w:r>
      <w:proofErr w:type="spellEnd"/>
      <w:r w:rsidRPr="00C201EF">
        <w:rPr>
          <w:rFonts w:ascii="Helvetica" w:eastAsia="Times New Roman" w:hAnsi="Helvetica" w:cs="Helvetica"/>
          <w:color w:val="666666"/>
          <w:sz w:val="23"/>
          <w:szCs w:val="23"/>
          <w:lang w:eastAsia="es-ES"/>
        </w:rPr>
        <w:t xml:space="preserve"> frondosa, </w:t>
      </w:r>
      <w:proofErr w:type="spellStart"/>
      <w:r w:rsidRPr="00C201EF">
        <w:rPr>
          <w:rFonts w:ascii="Helvetica" w:eastAsia="Times New Roman" w:hAnsi="Helvetica" w:cs="Helvetica"/>
          <w:color w:val="666666"/>
          <w:sz w:val="23"/>
          <w:szCs w:val="23"/>
          <w:lang w:eastAsia="es-ES"/>
        </w:rPr>
        <w:t>Agaricus</w:t>
      </w:r>
      <w:proofErr w:type="spellEnd"/>
      <w:r w:rsidRPr="00C201EF">
        <w:rPr>
          <w:rFonts w:ascii="Helvetica" w:eastAsia="Times New Roman" w:hAnsi="Helvetica" w:cs="Helvetica"/>
          <w:color w:val="666666"/>
          <w:sz w:val="23"/>
          <w:szCs w:val="23"/>
          <w:lang w:eastAsia="es-ES"/>
        </w:rPr>
        <w:t xml:space="preserve"> </w:t>
      </w:r>
      <w:proofErr w:type="spellStart"/>
      <w:r w:rsidRPr="00C201EF">
        <w:rPr>
          <w:rFonts w:ascii="Helvetica" w:eastAsia="Times New Roman" w:hAnsi="Helvetica" w:cs="Helvetica"/>
          <w:color w:val="666666"/>
          <w:sz w:val="23"/>
          <w:szCs w:val="23"/>
          <w:lang w:eastAsia="es-ES"/>
        </w:rPr>
        <w:t>blazei</w:t>
      </w:r>
      <w:proofErr w:type="spellEnd"/>
      <w:r w:rsidRPr="00C201EF">
        <w:rPr>
          <w:rFonts w:ascii="Helvetica" w:eastAsia="Times New Roman" w:hAnsi="Helvetica" w:cs="Helvetica"/>
          <w:color w:val="666666"/>
          <w:sz w:val="23"/>
          <w:szCs w:val="23"/>
          <w:lang w:eastAsia="es-ES"/>
        </w:rPr>
        <w:t xml:space="preserve"> y </w:t>
      </w:r>
      <w:proofErr w:type="spellStart"/>
      <w:r w:rsidRPr="00C201EF">
        <w:rPr>
          <w:rFonts w:ascii="Helvetica" w:eastAsia="Times New Roman" w:hAnsi="Helvetica" w:cs="Helvetica"/>
          <w:color w:val="666666"/>
          <w:sz w:val="23"/>
          <w:szCs w:val="23"/>
          <w:lang w:eastAsia="es-ES"/>
        </w:rPr>
        <w:t>Cordiceps</w:t>
      </w:r>
      <w:proofErr w:type="spellEnd"/>
      <w:r w:rsidRPr="00C201EF">
        <w:rPr>
          <w:rFonts w:ascii="Helvetica" w:eastAsia="Times New Roman" w:hAnsi="Helvetica" w:cs="Helvetica"/>
          <w:color w:val="666666"/>
          <w:sz w:val="23"/>
          <w:szCs w:val="23"/>
          <w:lang w:eastAsia="es-ES"/>
        </w:rPr>
        <w:t xml:space="preserve"> </w:t>
      </w:r>
      <w:proofErr w:type="spellStart"/>
      <w:r w:rsidRPr="00C201EF">
        <w:rPr>
          <w:rFonts w:ascii="Helvetica" w:eastAsia="Times New Roman" w:hAnsi="Helvetica" w:cs="Helvetica"/>
          <w:color w:val="666666"/>
          <w:sz w:val="23"/>
          <w:szCs w:val="23"/>
          <w:lang w:eastAsia="es-ES"/>
        </w:rPr>
        <w:t>sinensis</w:t>
      </w:r>
      <w:proofErr w:type="spellEnd"/>
      <w:r w:rsidRPr="00C201EF">
        <w:rPr>
          <w:rFonts w:ascii="Helvetica" w:eastAsia="Times New Roman" w:hAnsi="Helvetica" w:cs="Helvetica"/>
          <w:color w:val="666666"/>
          <w:sz w:val="23"/>
          <w:szCs w:val="23"/>
          <w:lang w:eastAsia="es-ES"/>
        </w:rPr>
        <w:t>, entre otros. En occidente apenas recientemente se le ha empezado a dar importancia a los hongos desde el punto de vista del tratamiento de diferentes padecimientos.</w:t>
      </w:r>
    </w:p>
    <w:p w:rsidR="00C201EF" w:rsidRPr="00C201EF" w:rsidRDefault="00C201EF" w:rsidP="00C201EF">
      <w:pPr>
        <w:spacing w:before="100" w:beforeAutospacing="1" w:after="225" w:line="384" w:lineRule="atLeast"/>
        <w:rPr>
          <w:rFonts w:ascii="Helvetica" w:eastAsia="Times New Roman" w:hAnsi="Helvetica" w:cs="Helvetica"/>
          <w:color w:val="666666"/>
          <w:sz w:val="23"/>
          <w:szCs w:val="23"/>
          <w:lang w:eastAsia="es-ES"/>
        </w:rPr>
      </w:pPr>
      <w:r w:rsidRPr="00C201EF">
        <w:rPr>
          <w:rFonts w:ascii="Helvetica" w:eastAsia="Times New Roman" w:hAnsi="Helvetica" w:cs="Helvetica"/>
          <w:color w:val="666666"/>
          <w:sz w:val="23"/>
          <w:szCs w:val="23"/>
          <w:lang w:eastAsia="es-ES"/>
        </w:rPr>
        <w:t xml:space="preserve">Son </w:t>
      </w:r>
      <w:proofErr w:type="spellStart"/>
      <w:r w:rsidRPr="00C201EF">
        <w:rPr>
          <w:rFonts w:ascii="Helvetica" w:eastAsia="Times New Roman" w:hAnsi="Helvetica" w:cs="Helvetica"/>
          <w:color w:val="666666"/>
          <w:sz w:val="23"/>
          <w:szCs w:val="23"/>
          <w:lang w:eastAsia="es-ES"/>
        </w:rPr>
        <w:t>probióticos</w:t>
      </w:r>
      <w:proofErr w:type="spellEnd"/>
      <w:r w:rsidRPr="00C201EF">
        <w:rPr>
          <w:rFonts w:ascii="Helvetica" w:eastAsia="Times New Roman" w:hAnsi="Helvetica" w:cs="Helvetica"/>
          <w:color w:val="666666"/>
          <w:sz w:val="23"/>
          <w:szCs w:val="23"/>
          <w:lang w:eastAsia="es-ES"/>
        </w:rPr>
        <w:t>, lo cual significa que ayudan al organismo a combatir las enfermedades, restaurando el bienestar y el equilibrio natural, haciendo que nuestro sistema inmune funcione correctamente para eliminar a los agentes externos que pudieran desequilibrar nuestra salud. Además de que son deliciosos y muy versátiles para ser utilizados en cualquier estilo culinario.</w:t>
      </w:r>
      <w:r w:rsidRPr="00C201EF">
        <w:rPr>
          <w:rFonts w:ascii="Helvetica" w:eastAsia="Times New Roman" w:hAnsi="Helvetica" w:cs="Helvetica"/>
          <w:color w:val="666666"/>
          <w:sz w:val="23"/>
          <w:szCs w:val="23"/>
          <w:lang w:eastAsia="es-ES"/>
        </w:rPr>
        <w:br/>
        <w:t>El consumo frecuente de algunos tipos de hongos podría beneficiar nuestra salud y bienestar general, sobretodo en lo que se refiere a la prevención de las enfermedades que comúnmente ocasionan las dietas inadecuadas.</w:t>
      </w:r>
    </w:p>
    <w:p w:rsidR="00C201EF" w:rsidRPr="00C201EF" w:rsidRDefault="00C201EF" w:rsidP="00C201EF">
      <w:pPr>
        <w:spacing w:before="100" w:beforeAutospacing="1" w:after="225" w:line="384" w:lineRule="atLeast"/>
        <w:rPr>
          <w:rFonts w:ascii="Helvetica" w:eastAsia="Times New Roman" w:hAnsi="Helvetica" w:cs="Helvetica"/>
          <w:color w:val="666666"/>
          <w:sz w:val="23"/>
          <w:szCs w:val="23"/>
          <w:lang w:eastAsia="es-ES"/>
        </w:rPr>
      </w:pPr>
      <w:r w:rsidRPr="00C201EF">
        <w:rPr>
          <w:rFonts w:ascii="Helvetica" w:eastAsia="Times New Roman" w:hAnsi="Helvetica" w:cs="Helvetica"/>
          <w:b/>
          <w:bCs/>
          <w:color w:val="666666"/>
          <w:sz w:val="23"/>
          <w:szCs w:val="23"/>
          <w:lang w:eastAsia="es-ES"/>
        </w:rPr>
        <w:t>Propiedades nutricionales y medicinales de las Setas (</w:t>
      </w:r>
      <w:proofErr w:type="spellStart"/>
      <w:r w:rsidRPr="00C201EF">
        <w:rPr>
          <w:rFonts w:ascii="Helvetica" w:eastAsia="Times New Roman" w:hAnsi="Helvetica" w:cs="Helvetica"/>
          <w:b/>
          <w:bCs/>
          <w:i/>
          <w:iCs/>
          <w:color w:val="666666"/>
          <w:sz w:val="23"/>
          <w:szCs w:val="23"/>
          <w:lang w:eastAsia="es-ES"/>
        </w:rPr>
        <w:t>Pleurotus</w:t>
      </w:r>
      <w:proofErr w:type="spellEnd"/>
      <w:r w:rsidRPr="00C201EF">
        <w:rPr>
          <w:rFonts w:ascii="Helvetica" w:eastAsia="Times New Roman" w:hAnsi="Helvetica" w:cs="Helvetica"/>
          <w:b/>
          <w:bCs/>
          <w:color w:val="666666"/>
          <w:sz w:val="23"/>
          <w:szCs w:val="23"/>
          <w:lang w:eastAsia="es-ES"/>
        </w:rPr>
        <w:t>):</w:t>
      </w:r>
    </w:p>
    <w:p w:rsidR="00C201EF" w:rsidRPr="00C201EF" w:rsidRDefault="00C201EF" w:rsidP="00C201EF">
      <w:pPr>
        <w:spacing w:before="100" w:beforeAutospacing="1" w:after="225" w:line="384" w:lineRule="atLeast"/>
        <w:rPr>
          <w:rFonts w:ascii="Helvetica" w:eastAsia="Times New Roman" w:hAnsi="Helvetica" w:cs="Helvetica"/>
          <w:color w:val="666666"/>
          <w:sz w:val="23"/>
          <w:szCs w:val="23"/>
          <w:lang w:eastAsia="es-ES"/>
        </w:rPr>
      </w:pPr>
      <w:r w:rsidRPr="00C201EF">
        <w:rPr>
          <w:rFonts w:ascii="Helvetica" w:eastAsia="Times New Roman" w:hAnsi="Helvetica" w:cs="Helvetica"/>
          <w:color w:val="666666"/>
          <w:sz w:val="23"/>
          <w:szCs w:val="23"/>
          <w:lang w:eastAsia="es-ES"/>
        </w:rPr>
        <w:t xml:space="preserve">En México los hongos con propiedades medicinales que mas comúnmente pueden encontrarse en el mercado, son los </w:t>
      </w:r>
      <w:proofErr w:type="spellStart"/>
      <w:r w:rsidRPr="00C201EF">
        <w:rPr>
          <w:rFonts w:ascii="Helvetica" w:eastAsia="Times New Roman" w:hAnsi="Helvetica" w:cs="Helvetica"/>
          <w:i/>
          <w:iCs/>
          <w:color w:val="666666"/>
          <w:sz w:val="23"/>
          <w:szCs w:val="23"/>
          <w:lang w:eastAsia="es-ES"/>
        </w:rPr>
        <w:t>Pleurotus</w:t>
      </w:r>
      <w:proofErr w:type="spellEnd"/>
      <w:r w:rsidRPr="00C201EF">
        <w:rPr>
          <w:rFonts w:ascii="Helvetica" w:eastAsia="Times New Roman" w:hAnsi="Helvetica" w:cs="Helvetica"/>
          <w:color w:val="666666"/>
          <w:sz w:val="23"/>
          <w:szCs w:val="23"/>
          <w:lang w:eastAsia="es-ES"/>
        </w:rPr>
        <w:t>, comúnmente conocidos con el nombre de “setas”, aunque este nombre en castellano corresponde a todos los hongos macroscópicos, esta variedad de hongos empezó a cultivarse en los Estados Unidos en 1900 y en México en 1974, sin embargo su popularidad ha sido prácticamente insignificante, sin embargo en China su consumo es muy amplio y en Europa también, sobretodo en España y en Italia, donde se ha desarrollado una gran industria alrededor de la producción de las setas.</w:t>
      </w:r>
    </w:p>
    <w:p w:rsidR="00C201EF" w:rsidRPr="00C201EF" w:rsidRDefault="00C201EF" w:rsidP="00C201EF">
      <w:pPr>
        <w:spacing w:before="100" w:beforeAutospacing="1" w:after="225" w:line="384" w:lineRule="atLeast"/>
        <w:rPr>
          <w:rFonts w:ascii="Helvetica" w:eastAsia="Times New Roman" w:hAnsi="Helvetica" w:cs="Helvetica"/>
          <w:color w:val="666666"/>
          <w:sz w:val="23"/>
          <w:szCs w:val="23"/>
          <w:lang w:eastAsia="es-ES"/>
        </w:rPr>
      </w:pPr>
      <w:r w:rsidRPr="00C201EF">
        <w:rPr>
          <w:rFonts w:ascii="Helvetica" w:eastAsia="Times New Roman" w:hAnsi="Helvetica" w:cs="Helvetica"/>
          <w:color w:val="666666"/>
          <w:sz w:val="23"/>
          <w:szCs w:val="23"/>
          <w:lang w:eastAsia="es-ES"/>
        </w:rPr>
        <w:t xml:space="preserve">Cabe mencionar, que existe un gran interés en la producción de este tipo de hongos ya que su valor nutricional es muy bueno, contienen una apreciable cantidad de carbohidratos que no son del tipo de los almidones (los que engordan), </w:t>
      </w:r>
      <w:r w:rsidRPr="00C201EF">
        <w:rPr>
          <w:rFonts w:ascii="Helvetica" w:eastAsia="Times New Roman" w:hAnsi="Helvetica" w:cs="Helvetica"/>
          <w:color w:val="666666"/>
          <w:sz w:val="23"/>
          <w:szCs w:val="23"/>
          <w:lang w:eastAsia="es-ES"/>
        </w:rPr>
        <w:lastRenderedPageBreak/>
        <w:t xml:space="preserve">su contenido de fibra dietética, es también alto, sobretodo de quitina, un polisacárido con propiedades excepcionales en cuanto a que puede absorber fácilmente las grasas en el tracto digestivo. Muchas empresas de productos naturistas y dietéticos comercializan la quitina y sus derivados como el </w:t>
      </w:r>
      <w:proofErr w:type="spellStart"/>
      <w:r w:rsidRPr="00C201EF">
        <w:rPr>
          <w:rFonts w:ascii="Helvetica" w:eastAsia="Times New Roman" w:hAnsi="Helvetica" w:cs="Helvetica"/>
          <w:color w:val="666666"/>
          <w:sz w:val="23"/>
          <w:szCs w:val="23"/>
          <w:lang w:eastAsia="es-ES"/>
        </w:rPr>
        <w:t>quitosán</w:t>
      </w:r>
      <w:proofErr w:type="spellEnd"/>
      <w:r w:rsidRPr="00C201EF">
        <w:rPr>
          <w:rFonts w:ascii="Helvetica" w:eastAsia="Times New Roman" w:hAnsi="Helvetica" w:cs="Helvetica"/>
          <w:color w:val="666666"/>
          <w:sz w:val="23"/>
          <w:szCs w:val="23"/>
          <w:lang w:eastAsia="es-ES"/>
        </w:rPr>
        <w:t xml:space="preserve"> (</w:t>
      </w:r>
      <w:proofErr w:type="spellStart"/>
      <w:r w:rsidRPr="00C201EF">
        <w:rPr>
          <w:rFonts w:ascii="Helvetica" w:eastAsia="Times New Roman" w:hAnsi="Helvetica" w:cs="Helvetica"/>
          <w:color w:val="666666"/>
          <w:sz w:val="23"/>
          <w:szCs w:val="23"/>
          <w:lang w:eastAsia="es-ES"/>
        </w:rPr>
        <w:t>Chitosán</w:t>
      </w:r>
      <w:proofErr w:type="spellEnd"/>
      <w:r w:rsidRPr="00C201EF">
        <w:rPr>
          <w:rFonts w:ascii="Helvetica" w:eastAsia="Times New Roman" w:hAnsi="Helvetica" w:cs="Helvetica"/>
          <w:color w:val="666666"/>
          <w:sz w:val="23"/>
          <w:szCs w:val="23"/>
          <w:lang w:eastAsia="es-ES"/>
        </w:rPr>
        <w:t xml:space="preserve"> en inglés) como productos muy efectivos para evitar la obesidad ocasionada por la absorción de grasas.</w:t>
      </w:r>
    </w:p>
    <w:p w:rsidR="00C201EF" w:rsidRPr="00C201EF" w:rsidRDefault="00C201EF" w:rsidP="00C201EF">
      <w:pPr>
        <w:spacing w:before="100" w:beforeAutospacing="1" w:after="225" w:line="384" w:lineRule="atLeast"/>
        <w:rPr>
          <w:rFonts w:ascii="Helvetica" w:eastAsia="Times New Roman" w:hAnsi="Helvetica" w:cs="Helvetica"/>
          <w:color w:val="666666"/>
          <w:sz w:val="23"/>
          <w:szCs w:val="23"/>
          <w:lang w:eastAsia="es-ES"/>
        </w:rPr>
      </w:pPr>
      <w:r w:rsidRPr="00C201EF">
        <w:rPr>
          <w:rFonts w:ascii="Helvetica" w:eastAsia="Times New Roman" w:hAnsi="Helvetica" w:cs="Helvetica"/>
          <w:color w:val="666666"/>
          <w:sz w:val="23"/>
          <w:szCs w:val="23"/>
          <w:lang w:eastAsia="es-ES"/>
        </w:rPr>
        <w:t>También tienen una moderada cantidad de proteína de alta calidad, con todos los aminoácidos esenciales, vitaminas y minerales, por lo que se podría clasificar a las setas junto con las verduras mas nutritivas y justo por debajo de las carnes (</w:t>
      </w:r>
      <w:proofErr w:type="spellStart"/>
      <w:r w:rsidRPr="00C201EF">
        <w:rPr>
          <w:rFonts w:ascii="Helvetica" w:eastAsia="Times New Roman" w:hAnsi="Helvetica" w:cs="Helvetica"/>
          <w:color w:val="666666"/>
          <w:sz w:val="23"/>
          <w:szCs w:val="23"/>
          <w:lang w:eastAsia="es-ES"/>
        </w:rPr>
        <w:t>Bano</w:t>
      </w:r>
      <w:proofErr w:type="spellEnd"/>
      <w:r w:rsidRPr="00C201EF">
        <w:rPr>
          <w:rFonts w:ascii="Helvetica" w:eastAsia="Times New Roman" w:hAnsi="Helvetica" w:cs="Helvetica"/>
          <w:color w:val="666666"/>
          <w:sz w:val="23"/>
          <w:szCs w:val="23"/>
          <w:lang w:eastAsia="es-ES"/>
        </w:rPr>
        <w:t xml:space="preserve"> y </w:t>
      </w:r>
      <w:proofErr w:type="spellStart"/>
      <w:r w:rsidRPr="00C201EF">
        <w:rPr>
          <w:rFonts w:ascii="Helvetica" w:eastAsia="Times New Roman" w:hAnsi="Helvetica" w:cs="Helvetica"/>
          <w:color w:val="666666"/>
          <w:sz w:val="23"/>
          <w:szCs w:val="23"/>
          <w:lang w:eastAsia="es-ES"/>
        </w:rPr>
        <w:t>Rajarathman</w:t>
      </w:r>
      <w:proofErr w:type="spellEnd"/>
      <w:r w:rsidRPr="00C201EF">
        <w:rPr>
          <w:rFonts w:ascii="Helvetica" w:eastAsia="Times New Roman" w:hAnsi="Helvetica" w:cs="Helvetica"/>
          <w:color w:val="666666"/>
          <w:sz w:val="23"/>
          <w:szCs w:val="23"/>
          <w:lang w:eastAsia="es-ES"/>
        </w:rPr>
        <w:t xml:space="preserve">, 1998; </w:t>
      </w:r>
      <w:proofErr w:type="spellStart"/>
      <w:r w:rsidRPr="00C201EF">
        <w:rPr>
          <w:rFonts w:ascii="Helvetica" w:eastAsia="Times New Roman" w:hAnsi="Helvetica" w:cs="Helvetica"/>
          <w:color w:val="666666"/>
          <w:sz w:val="23"/>
          <w:szCs w:val="23"/>
          <w:lang w:eastAsia="es-ES"/>
        </w:rPr>
        <w:t>Breene</w:t>
      </w:r>
      <w:proofErr w:type="spellEnd"/>
      <w:r w:rsidRPr="00C201EF">
        <w:rPr>
          <w:rFonts w:ascii="Helvetica" w:eastAsia="Times New Roman" w:hAnsi="Helvetica" w:cs="Helvetica"/>
          <w:color w:val="666666"/>
          <w:sz w:val="23"/>
          <w:szCs w:val="23"/>
          <w:lang w:eastAsia="es-ES"/>
        </w:rPr>
        <w:t>, 1990; Opletal</w:t>
      </w:r>
      <w:proofErr w:type="gramStart"/>
      <w:r w:rsidRPr="00C201EF">
        <w:rPr>
          <w:rFonts w:ascii="Helvetica" w:eastAsia="Times New Roman" w:hAnsi="Helvetica" w:cs="Helvetica"/>
          <w:color w:val="666666"/>
          <w:sz w:val="23"/>
          <w:szCs w:val="23"/>
          <w:lang w:eastAsia="es-ES"/>
        </w:rPr>
        <w:t>,1993</w:t>
      </w:r>
      <w:proofErr w:type="gramEnd"/>
      <w:r w:rsidRPr="00C201EF">
        <w:rPr>
          <w:rFonts w:ascii="Helvetica" w:eastAsia="Times New Roman" w:hAnsi="Helvetica" w:cs="Helvetica"/>
          <w:color w:val="666666"/>
          <w:sz w:val="23"/>
          <w:szCs w:val="23"/>
          <w:lang w:eastAsia="es-ES"/>
        </w:rPr>
        <w:t xml:space="preserve">; </w:t>
      </w:r>
      <w:proofErr w:type="spellStart"/>
      <w:r w:rsidRPr="00C201EF">
        <w:rPr>
          <w:rFonts w:ascii="Helvetica" w:eastAsia="Times New Roman" w:hAnsi="Helvetica" w:cs="Helvetica"/>
          <w:color w:val="666666"/>
          <w:sz w:val="23"/>
          <w:szCs w:val="23"/>
          <w:lang w:eastAsia="es-ES"/>
        </w:rPr>
        <w:t>Stamets</w:t>
      </w:r>
      <w:proofErr w:type="spellEnd"/>
      <w:r w:rsidRPr="00C201EF">
        <w:rPr>
          <w:rFonts w:ascii="Helvetica" w:eastAsia="Times New Roman" w:hAnsi="Helvetica" w:cs="Helvetica"/>
          <w:color w:val="666666"/>
          <w:sz w:val="23"/>
          <w:szCs w:val="23"/>
          <w:lang w:eastAsia="es-ES"/>
        </w:rPr>
        <w:t>, 1993).</w:t>
      </w:r>
    </w:p>
    <w:p w:rsidR="00C201EF" w:rsidRPr="00C201EF" w:rsidRDefault="00C201EF" w:rsidP="00C201EF">
      <w:pPr>
        <w:spacing w:before="100" w:beforeAutospacing="1" w:after="225" w:line="384" w:lineRule="atLeast"/>
        <w:rPr>
          <w:rFonts w:ascii="Helvetica" w:eastAsia="Times New Roman" w:hAnsi="Helvetica" w:cs="Helvetica"/>
          <w:color w:val="666666"/>
          <w:sz w:val="23"/>
          <w:szCs w:val="23"/>
          <w:lang w:eastAsia="es-ES"/>
        </w:rPr>
      </w:pPr>
      <w:r w:rsidRPr="00C201EF">
        <w:rPr>
          <w:rFonts w:ascii="Helvetica" w:eastAsia="Times New Roman" w:hAnsi="Helvetica" w:cs="Helvetica"/>
          <w:color w:val="666666"/>
          <w:sz w:val="23"/>
          <w:szCs w:val="23"/>
          <w:lang w:eastAsia="es-ES"/>
        </w:rPr>
        <w:t xml:space="preserve">Existen reportes antiguos como el de la </w:t>
      </w:r>
      <w:proofErr w:type="spellStart"/>
      <w:r w:rsidRPr="00C201EF">
        <w:rPr>
          <w:rFonts w:ascii="Helvetica" w:eastAsia="Times New Roman" w:hAnsi="Helvetica" w:cs="Helvetica"/>
          <w:color w:val="666666"/>
          <w:sz w:val="23"/>
          <w:szCs w:val="23"/>
          <w:lang w:eastAsia="es-ES"/>
        </w:rPr>
        <w:t>Pharmacopeia</w:t>
      </w:r>
      <w:proofErr w:type="spellEnd"/>
      <w:r w:rsidRPr="00C201EF">
        <w:rPr>
          <w:rFonts w:ascii="Helvetica" w:eastAsia="Times New Roman" w:hAnsi="Helvetica" w:cs="Helvetica"/>
          <w:color w:val="666666"/>
          <w:sz w:val="23"/>
          <w:szCs w:val="23"/>
          <w:lang w:eastAsia="es-ES"/>
        </w:rPr>
        <w:t xml:space="preserve"> </w:t>
      </w:r>
      <w:proofErr w:type="spellStart"/>
      <w:r w:rsidRPr="00C201EF">
        <w:rPr>
          <w:rFonts w:ascii="Helvetica" w:eastAsia="Times New Roman" w:hAnsi="Helvetica" w:cs="Helvetica"/>
          <w:color w:val="666666"/>
          <w:sz w:val="23"/>
          <w:szCs w:val="23"/>
          <w:lang w:eastAsia="es-ES"/>
        </w:rPr>
        <w:t>Sinica</w:t>
      </w:r>
      <w:proofErr w:type="spellEnd"/>
      <w:r w:rsidRPr="00C201EF">
        <w:rPr>
          <w:rFonts w:ascii="Helvetica" w:eastAsia="Times New Roman" w:hAnsi="Helvetica" w:cs="Helvetica"/>
          <w:color w:val="666666"/>
          <w:sz w:val="23"/>
          <w:szCs w:val="23"/>
          <w:lang w:eastAsia="es-ES"/>
        </w:rPr>
        <w:t xml:space="preserve">, donde se reporta a los </w:t>
      </w:r>
      <w:proofErr w:type="spellStart"/>
      <w:r w:rsidRPr="00C201EF">
        <w:rPr>
          <w:rFonts w:ascii="Helvetica" w:eastAsia="Times New Roman" w:hAnsi="Helvetica" w:cs="Helvetica"/>
          <w:color w:val="666666"/>
          <w:sz w:val="23"/>
          <w:szCs w:val="23"/>
          <w:lang w:eastAsia="es-ES"/>
        </w:rPr>
        <w:t>Pleurotus</w:t>
      </w:r>
      <w:proofErr w:type="spellEnd"/>
      <w:r w:rsidRPr="00C201EF">
        <w:rPr>
          <w:rFonts w:ascii="Helvetica" w:eastAsia="Times New Roman" w:hAnsi="Helvetica" w:cs="Helvetica"/>
          <w:color w:val="666666"/>
          <w:sz w:val="23"/>
          <w:szCs w:val="23"/>
          <w:lang w:eastAsia="es-ES"/>
        </w:rPr>
        <w:t xml:space="preserve"> como hongos cuyas propiedades pueden utilizarse para disipar los enfriamientos, relajar los tendones y las venas, su parte útil son los cuerpos fructíferos, los cuales tienen un sabor dulzón y suave textura (</w:t>
      </w:r>
      <w:proofErr w:type="spellStart"/>
      <w:r w:rsidRPr="00C201EF">
        <w:rPr>
          <w:rFonts w:ascii="Helvetica" w:eastAsia="Times New Roman" w:hAnsi="Helvetica" w:cs="Helvetica"/>
          <w:color w:val="666666"/>
          <w:sz w:val="23"/>
          <w:szCs w:val="23"/>
          <w:lang w:eastAsia="es-ES"/>
        </w:rPr>
        <w:t>Liu</w:t>
      </w:r>
      <w:proofErr w:type="spellEnd"/>
      <w:r w:rsidRPr="00C201EF">
        <w:rPr>
          <w:rFonts w:ascii="Helvetica" w:eastAsia="Times New Roman" w:hAnsi="Helvetica" w:cs="Helvetica"/>
          <w:color w:val="666666"/>
          <w:sz w:val="23"/>
          <w:szCs w:val="23"/>
          <w:lang w:eastAsia="es-ES"/>
        </w:rPr>
        <w:t xml:space="preserve"> y </w:t>
      </w:r>
      <w:proofErr w:type="spellStart"/>
      <w:r w:rsidRPr="00C201EF">
        <w:rPr>
          <w:rFonts w:ascii="Helvetica" w:eastAsia="Times New Roman" w:hAnsi="Helvetica" w:cs="Helvetica"/>
          <w:color w:val="666666"/>
          <w:sz w:val="23"/>
          <w:szCs w:val="23"/>
          <w:lang w:eastAsia="es-ES"/>
        </w:rPr>
        <w:t>Yun-Sun</w:t>
      </w:r>
      <w:proofErr w:type="spellEnd"/>
      <w:r w:rsidRPr="00C201EF">
        <w:rPr>
          <w:rFonts w:ascii="Helvetica" w:eastAsia="Times New Roman" w:hAnsi="Helvetica" w:cs="Helvetica"/>
          <w:color w:val="666666"/>
          <w:sz w:val="23"/>
          <w:szCs w:val="23"/>
          <w:lang w:eastAsia="es-ES"/>
        </w:rPr>
        <w:t>, 1980). De acuerdo con la sabiduría oriental, las setas previenen la hipertensión y la ateroesclerosis. Proporcionan longevidad y vigorizan el organismo, ayudando a las personas a recuperarse de la fatiga, previenen las crudas después de la borrachera, evitan el estreñimiento, y por supuesto fortalecen las capacidades sexuales (</w:t>
      </w:r>
      <w:proofErr w:type="spellStart"/>
      <w:r w:rsidRPr="00C201EF">
        <w:rPr>
          <w:rFonts w:ascii="Helvetica" w:eastAsia="Times New Roman" w:hAnsi="Helvetica" w:cs="Helvetica"/>
          <w:color w:val="666666"/>
          <w:sz w:val="23"/>
          <w:szCs w:val="23"/>
          <w:lang w:eastAsia="es-ES"/>
        </w:rPr>
        <w:t>Breene</w:t>
      </w:r>
      <w:proofErr w:type="spellEnd"/>
      <w:r w:rsidRPr="00C201EF">
        <w:rPr>
          <w:rFonts w:ascii="Helvetica" w:eastAsia="Times New Roman" w:hAnsi="Helvetica" w:cs="Helvetica"/>
          <w:color w:val="666666"/>
          <w:sz w:val="23"/>
          <w:szCs w:val="23"/>
          <w:lang w:eastAsia="es-ES"/>
        </w:rPr>
        <w:t>, 1990).</w:t>
      </w:r>
    </w:p>
    <w:p w:rsidR="00C201EF" w:rsidRPr="00C201EF" w:rsidRDefault="00C201EF" w:rsidP="00C201EF">
      <w:pPr>
        <w:spacing w:before="100" w:beforeAutospacing="1" w:after="225" w:line="384" w:lineRule="atLeast"/>
        <w:rPr>
          <w:rFonts w:ascii="Helvetica" w:eastAsia="Times New Roman" w:hAnsi="Helvetica" w:cs="Helvetica"/>
          <w:color w:val="666666"/>
          <w:sz w:val="23"/>
          <w:szCs w:val="23"/>
          <w:lang w:eastAsia="es-ES"/>
        </w:rPr>
      </w:pPr>
      <w:r w:rsidRPr="00C201EF">
        <w:rPr>
          <w:rFonts w:ascii="Helvetica" w:eastAsia="Times New Roman" w:hAnsi="Helvetica" w:cs="Helvetica"/>
          <w:color w:val="666666"/>
          <w:sz w:val="23"/>
          <w:szCs w:val="23"/>
          <w:lang w:eastAsia="es-ES"/>
        </w:rPr>
        <w:t xml:space="preserve">En México y parte de Centroamérica, también se ha reportado el uso de algunas especies de </w:t>
      </w:r>
      <w:proofErr w:type="spellStart"/>
      <w:r w:rsidRPr="00C201EF">
        <w:rPr>
          <w:rFonts w:ascii="Helvetica" w:eastAsia="Times New Roman" w:hAnsi="Helvetica" w:cs="Helvetica"/>
          <w:i/>
          <w:iCs/>
          <w:color w:val="666666"/>
          <w:sz w:val="23"/>
          <w:szCs w:val="23"/>
          <w:lang w:eastAsia="es-ES"/>
        </w:rPr>
        <w:t>Pleurotus</w:t>
      </w:r>
      <w:proofErr w:type="spellEnd"/>
      <w:r w:rsidRPr="00C201EF">
        <w:rPr>
          <w:rFonts w:ascii="Helvetica" w:eastAsia="Times New Roman" w:hAnsi="Helvetica" w:cs="Helvetica"/>
          <w:color w:val="666666"/>
          <w:sz w:val="23"/>
          <w:szCs w:val="23"/>
          <w:lang w:eastAsia="es-ES"/>
        </w:rPr>
        <w:t xml:space="preserve">, con fines terapéuticos, entre estas especies se han reportado las siguientes: </w:t>
      </w:r>
      <w:proofErr w:type="spellStart"/>
      <w:r w:rsidRPr="00C201EF">
        <w:rPr>
          <w:rFonts w:ascii="Helvetica" w:eastAsia="Times New Roman" w:hAnsi="Helvetica" w:cs="Helvetica"/>
          <w:i/>
          <w:iCs/>
          <w:color w:val="666666"/>
          <w:sz w:val="23"/>
          <w:szCs w:val="23"/>
          <w:lang w:eastAsia="es-ES"/>
        </w:rPr>
        <w:t>Pleurotus</w:t>
      </w:r>
      <w:proofErr w:type="spellEnd"/>
      <w:r w:rsidRPr="00C201EF">
        <w:rPr>
          <w:rFonts w:ascii="Helvetica" w:eastAsia="Times New Roman" w:hAnsi="Helvetica" w:cs="Helvetica"/>
          <w:i/>
          <w:iCs/>
          <w:color w:val="666666"/>
          <w:sz w:val="23"/>
          <w:szCs w:val="23"/>
          <w:lang w:eastAsia="es-ES"/>
        </w:rPr>
        <w:t xml:space="preserve"> </w:t>
      </w:r>
      <w:proofErr w:type="spellStart"/>
      <w:r w:rsidRPr="00C201EF">
        <w:rPr>
          <w:rFonts w:ascii="Helvetica" w:eastAsia="Times New Roman" w:hAnsi="Helvetica" w:cs="Helvetica"/>
          <w:i/>
          <w:iCs/>
          <w:color w:val="666666"/>
          <w:sz w:val="23"/>
          <w:szCs w:val="23"/>
          <w:lang w:eastAsia="es-ES"/>
        </w:rPr>
        <w:t>smithii</w:t>
      </w:r>
      <w:proofErr w:type="spellEnd"/>
      <w:r w:rsidRPr="00C201EF">
        <w:rPr>
          <w:rFonts w:ascii="Helvetica" w:eastAsia="Times New Roman" w:hAnsi="Helvetica" w:cs="Helvetica"/>
          <w:color w:val="666666"/>
          <w:sz w:val="23"/>
          <w:szCs w:val="23"/>
          <w:lang w:eastAsia="es-ES"/>
        </w:rPr>
        <w:t xml:space="preserve">, P. </w:t>
      </w:r>
      <w:proofErr w:type="spellStart"/>
      <w:r w:rsidRPr="00C201EF">
        <w:rPr>
          <w:rFonts w:ascii="Helvetica" w:eastAsia="Times New Roman" w:hAnsi="Helvetica" w:cs="Helvetica"/>
          <w:i/>
          <w:iCs/>
          <w:color w:val="666666"/>
          <w:sz w:val="23"/>
          <w:szCs w:val="23"/>
          <w:lang w:eastAsia="es-ES"/>
        </w:rPr>
        <w:t>Ostreatoreosus</w:t>
      </w:r>
      <w:proofErr w:type="spellEnd"/>
      <w:r w:rsidRPr="00C201EF">
        <w:rPr>
          <w:rFonts w:ascii="Helvetica" w:eastAsia="Times New Roman" w:hAnsi="Helvetica" w:cs="Helvetica"/>
          <w:color w:val="666666"/>
          <w:sz w:val="23"/>
          <w:szCs w:val="23"/>
          <w:lang w:eastAsia="es-ES"/>
        </w:rPr>
        <w:t xml:space="preserve"> y </w:t>
      </w:r>
      <w:r w:rsidRPr="00C201EF">
        <w:rPr>
          <w:rFonts w:ascii="Helvetica" w:eastAsia="Times New Roman" w:hAnsi="Helvetica" w:cs="Helvetica"/>
          <w:i/>
          <w:iCs/>
          <w:color w:val="666666"/>
          <w:sz w:val="23"/>
          <w:szCs w:val="23"/>
          <w:lang w:eastAsia="es-ES"/>
        </w:rPr>
        <w:t xml:space="preserve">P </w:t>
      </w:r>
      <w:proofErr w:type="spellStart"/>
      <w:r w:rsidRPr="00C201EF">
        <w:rPr>
          <w:rFonts w:ascii="Helvetica" w:eastAsia="Times New Roman" w:hAnsi="Helvetica" w:cs="Helvetica"/>
          <w:i/>
          <w:iCs/>
          <w:color w:val="666666"/>
          <w:sz w:val="23"/>
          <w:szCs w:val="23"/>
          <w:lang w:eastAsia="es-ES"/>
        </w:rPr>
        <w:t>ostreatus</w:t>
      </w:r>
      <w:proofErr w:type="spellEnd"/>
      <w:r w:rsidRPr="00C201EF">
        <w:rPr>
          <w:rFonts w:ascii="Helvetica" w:eastAsia="Times New Roman" w:hAnsi="Helvetica" w:cs="Helvetica"/>
          <w:color w:val="666666"/>
          <w:sz w:val="23"/>
          <w:szCs w:val="23"/>
          <w:lang w:eastAsia="es-ES"/>
        </w:rPr>
        <w:t>, se menciona el uso de estos hongos para el tratamiento de la hipertensión, como diurético, en la reducción del colesterol y como afrodisíaco (Guzmán, 1994).</w:t>
      </w:r>
    </w:p>
    <w:p w:rsidR="00C201EF" w:rsidRPr="00C201EF" w:rsidRDefault="00C201EF" w:rsidP="00C201EF">
      <w:pPr>
        <w:spacing w:before="100" w:beforeAutospacing="1" w:after="225" w:line="384" w:lineRule="atLeast"/>
        <w:rPr>
          <w:rFonts w:ascii="Helvetica" w:eastAsia="Times New Roman" w:hAnsi="Helvetica" w:cs="Helvetica"/>
          <w:color w:val="666666"/>
          <w:sz w:val="23"/>
          <w:szCs w:val="23"/>
          <w:lang w:eastAsia="es-ES"/>
        </w:rPr>
      </w:pPr>
      <w:r w:rsidRPr="00C201EF">
        <w:rPr>
          <w:rFonts w:ascii="Helvetica" w:eastAsia="Times New Roman" w:hAnsi="Helvetica" w:cs="Helvetica"/>
          <w:color w:val="666666"/>
          <w:sz w:val="23"/>
          <w:szCs w:val="23"/>
          <w:lang w:eastAsia="es-ES"/>
        </w:rPr>
        <w:t xml:space="preserve">En algunas partes de </w:t>
      </w:r>
      <w:proofErr w:type="spellStart"/>
      <w:r w:rsidRPr="00C201EF">
        <w:rPr>
          <w:rFonts w:ascii="Helvetica" w:eastAsia="Times New Roman" w:hAnsi="Helvetica" w:cs="Helvetica"/>
          <w:color w:val="666666"/>
          <w:sz w:val="23"/>
          <w:szCs w:val="23"/>
          <w:lang w:eastAsia="es-ES"/>
        </w:rPr>
        <w:t>Africa</w:t>
      </w:r>
      <w:proofErr w:type="spellEnd"/>
      <w:r w:rsidRPr="00C201EF">
        <w:rPr>
          <w:rFonts w:ascii="Helvetica" w:eastAsia="Times New Roman" w:hAnsi="Helvetica" w:cs="Helvetica"/>
          <w:color w:val="666666"/>
          <w:sz w:val="23"/>
          <w:szCs w:val="23"/>
          <w:lang w:eastAsia="es-ES"/>
        </w:rPr>
        <w:t xml:space="preserve"> se reporta el uso del </w:t>
      </w:r>
      <w:proofErr w:type="spellStart"/>
      <w:r w:rsidRPr="00C201EF">
        <w:rPr>
          <w:rFonts w:ascii="Helvetica" w:eastAsia="Times New Roman" w:hAnsi="Helvetica" w:cs="Helvetica"/>
          <w:i/>
          <w:iCs/>
          <w:color w:val="666666"/>
          <w:sz w:val="23"/>
          <w:szCs w:val="23"/>
          <w:lang w:eastAsia="es-ES"/>
        </w:rPr>
        <w:t>Pleurotus</w:t>
      </w:r>
      <w:proofErr w:type="spellEnd"/>
      <w:r w:rsidRPr="00C201EF">
        <w:rPr>
          <w:rFonts w:ascii="Helvetica" w:eastAsia="Times New Roman" w:hAnsi="Helvetica" w:cs="Helvetica"/>
          <w:i/>
          <w:iCs/>
          <w:color w:val="666666"/>
          <w:sz w:val="23"/>
          <w:szCs w:val="23"/>
          <w:lang w:eastAsia="es-ES"/>
        </w:rPr>
        <w:t xml:space="preserve"> </w:t>
      </w:r>
      <w:proofErr w:type="spellStart"/>
      <w:r w:rsidRPr="00C201EF">
        <w:rPr>
          <w:rFonts w:ascii="Helvetica" w:eastAsia="Times New Roman" w:hAnsi="Helvetica" w:cs="Helvetica"/>
          <w:i/>
          <w:iCs/>
          <w:color w:val="666666"/>
          <w:sz w:val="23"/>
          <w:szCs w:val="23"/>
          <w:lang w:eastAsia="es-ES"/>
        </w:rPr>
        <w:t>tuber-regium</w:t>
      </w:r>
      <w:proofErr w:type="spellEnd"/>
      <w:r w:rsidRPr="00C201EF">
        <w:rPr>
          <w:rFonts w:ascii="Helvetica" w:eastAsia="Times New Roman" w:hAnsi="Helvetica" w:cs="Helvetica"/>
          <w:color w:val="666666"/>
          <w:sz w:val="23"/>
          <w:szCs w:val="23"/>
          <w:lang w:eastAsia="es-ES"/>
        </w:rPr>
        <w:t xml:space="preserve"> mezclado con una serie de plantas medicinales, para el tratamiento de enfermedades, como dolores de cabeza, fiebre, resfriados, asma, hipertensión arterial, padecimientos del sistema nervioso, dolor de estómago y estreñimiento (Oso</w:t>
      </w:r>
      <w:proofErr w:type="gramStart"/>
      <w:r w:rsidRPr="00C201EF">
        <w:rPr>
          <w:rFonts w:ascii="Helvetica" w:eastAsia="Times New Roman" w:hAnsi="Helvetica" w:cs="Helvetica"/>
          <w:color w:val="666666"/>
          <w:sz w:val="23"/>
          <w:szCs w:val="23"/>
          <w:lang w:eastAsia="es-ES"/>
        </w:rPr>
        <w:t>,1977</w:t>
      </w:r>
      <w:proofErr w:type="gramEnd"/>
      <w:r w:rsidRPr="00C201EF">
        <w:rPr>
          <w:rFonts w:ascii="Helvetica" w:eastAsia="Times New Roman" w:hAnsi="Helvetica" w:cs="Helvetica"/>
          <w:color w:val="666666"/>
          <w:sz w:val="23"/>
          <w:szCs w:val="23"/>
          <w:lang w:eastAsia="es-ES"/>
        </w:rPr>
        <w:t xml:space="preserve">; </w:t>
      </w:r>
      <w:proofErr w:type="spellStart"/>
      <w:r w:rsidRPr="00C201EF">
        <w:rPr>
          <w:rFonts w:ascii="Helvetica" w:eastAsia="Times New Roman" w:hAnsi="Helvetica" w:cs="Helvetica"/>
          <w:color w:val="666666"/>
          <w:sz w:val="23"/>
          <w:szCs w:val="23"/>
          <w:lang w:eastAsia="es-ES"/>
        </w:rPr>
        <w:t>Kadiri</w:t>
      </w:r>
      <w:proofErr w:type="spellEnd"/>
      <w:r w:rsidRPr="00C201EF">
        <w:rPr>
          <w:rFonts w:ascii="Helvetica" w:eastAsia="Times New Roman" w:hAnsi="Helvetica" w:cs="Helvetica"/>
          <w:color w:val="666666"/>
          <w:sz w:val="23"/>
          <w:szCs w:val="23"/>
          <w:lang w:eastAsia="es-ES"/>
        </w:rPr>
        <w:t xml:space="preserve"> y </w:t>
      </w:r>
      <w:proofErr w:type="spellStart"/>
      <w:r w:rsidRPr="00C201EF">
        <w:rPr>
          <w:rFonts w:ascii="Helvetica" w:eastAsia="Times New Roman" w:hAnsi="Helvetica" w:cs="Helvetica"/>
          <w:color w:val="666666"/>
          <w:sz w:val="23"/>
          <w:szCs w:val="23"/>
          <w:lang w:eastAsia="es-ES"/>
        </w:rPr>
        <w:t>Fasiri</w:t>
      </w:r>
      <w:proofErr w:type="spellEnd"/>
      <w:r w:rsidRPr="00C201EF">
        <w:rPr>
          <w:rFonts w:ascii="Helvetica" w:eastAsia="Times New Roman" w:hAnsi="Helvetica" w:cs="Helvetica"/>
          <w:color w:val="666666"/>
          <w:sz w:val="23"/>
          <w:szCs w:val="23"/>
          <w:lang w:eastAsia="es-ES"/>
        </w:rPr>
        <w:t>, 1992).</w:t>
      </w:r>
    </w:p>
    <w:p w:rsidR="00C201EF" w:rsidRPr="00C201EF" w:rsidRDefault="00C201EF" w:rsidP="00C201EF">
      <w:pPr>
        <w:spacing w:before="100" w:beforeAutospacing="1" w:after="225" w:line="384" w:lineRule="atLeast"/>
        <w:rPr>
          <w:rFonts w:ascii="Helvetica" w:eastAsia="Times New Roman" w:hAnsi="Helvetica" w:cs="Helvetica"/>
          <w:color w:val="666666"/>
          <w:sz w:val="23"/>
          <w:szCs w:val="23"/>
          <w:lang w:eastAsia="es-ES"/>
        </w:rPr>
      </w:pPr>
      <w:r w:rsidRPr="00C201EF">
        <w:rPr>
          <w:rFonts w:ascii="Helvetica" w:eastAsia="Times New Roman" w:hAnsi="Helvetica" w:cs="Helvetica"/>
          <w:color w:val="666666"/>
          <w:sz w:val="23"/>
          <w:szCs w:val="23"/>
          <w:lang w:eastAsia="es-ES"/>
        </w:rPr>
        <w:t xml:space="preserve">A continuación mencionaré algunas de las propiedades nutricionales y de uso terapéutico que se han encontrado a los hongos del género </w:t>
      </w:r>
      <w:proofErr w:type="spellStart"/>
      <w:r w:rsidRPr="00C201EF">
        <w:rPr>
          <w:rFonts w:ascii="Helvetica" w:eastAsia="Times New Roman" w:hAnsi="Helvetica" w:cs="Helvetica"/>
          <w:color w:val="666666"/>
          <w:sz w:val="23"/>
          <w:szCs w:val="23"/>
          <w:lang w:eastAsia="es-ES"/>
        </w:rPr>
        <w:t>Pleurotus</w:t>
      </w:r>
      <w:proofErr w:type="spellEnd"/>
      <w:r w:rsidRPr="00C201EF">
        <w:rPr>
          <w:rFonts w:ascii="Helvetica" w:eastAsia="Times New Roman" w:hAnsi="Helvetica" w:cs="Helvetica"/>
          <w:color w:val="666666"/>
          <w:sz w:val="23"/>
          <w:szCs w:val="23"/>
          <w:lang w:eastAsia="es-ES"/>
        </w:rPr>
        <w:t xml:space="preserve">, que por </w:t>
      </w:r>
      <w:r w:rsidRPr="00C201EF">
        <w:rPr>
          <w:rFonts w:ascii="Helvetica" w:eastAsia="Times New Roman" w:hAnsi="Helvetica" w:cs="Helvetica"/>
          <w:color w:val="666666"/>
          <w:sz w:val="23"/>
          <w:szCs w:val="23"/>
          <w:lang w:eastAsia="es-ES"/>
        </w:rPr>
        <w:lastRenderedPageBreak/>
        <w:t>cierto, tiene buena cantidad de especies con diferentes características en cuanto a formas, tamaños, colores, etc.</w:t>
      </w:r>
    </w:p>
    <w:p w:rsidR="00C201EF" w:rsidRPr="00C201EF" w:rsidRDefault="00C201EF" w:rsidP="00C201EF">
      <w:pPr>
        <w:spacing w:before="100" w:beforeAutospacing="1" w:after="225" w:line="384" w:lineRule="atLeast"/>
        <w:rPr>
          <w:rFonts w:ascii="Helvetica" w:eastAsia="Times New Roman" w:hAnsi="Helvetica" w:cs="Helvetica"/>
          <w:color w:val="666666"/>
          <w:sz w:val="23"/>
          <w:szCs w:val="23"/>
          <w:lang w:eastAsia="es-ES"/>
        </w:rPr>
      </w:pPr>
      <w:r w:rsidRPr="00C201EF">
        <w:rPr>
          <w:rFonts w:ascii="Helvetica" w:eastAsia="Times New Roman" w:hAnsi="Helvetica" w:cs="Helvetica"/>
          <w:color w:val="666666"/>
          <w:sz w:val="23"/>
          <w:szCs w:val="23"/>
          <w:lang w:eastAsia="es-ES"/>
        </w:rPr>
        <w:t xml:space="preserve">Una de las especies mas estudiadas y también la que mas comúnmente se cultiva, es el </w:t>
      </w:r>
      <w:proofErr w:type="spellStart"/>
      <w:r w:rsidRPr="00C201EF">
        <w:rPr>
          <w:rFonts w:ascii="Helvetica" w:eastAsia="Times New Roman" w:hAnsi="Helvetica" w:cs="Helvetica"/>
          <w:i/>
          <w:iCs/>
          <w:color w:val="666666"/>
          <w:sz w:val="23"/>
          <w:szCs w:val="23"/>
          <w:lang w:eastAsia="es-ES"/>
        </w:rPr>
        <w:t>Pleurotus</w:t>
      </w:r>
      <w:proofErr w:type="spellEnd"/>
      <w:r w:rsidRPr="00C201EF">
        <w:rPr>
          <w:rFonts w:ascii="Helvetica" w:eastAsia="Times New Roman" w:hAnsi="Helvetica" w:cs="Helvetica"/>
          <w:i/>
          <w:iCs/>
          <w:color w:val="666666"/>
          <w:sz w:val="23"/>
          <w:szCs w:val="23"/>
          <w:lang w:eastAsia="es-ES"/>
        </w:rPr>
        <w:t xml:space="preserve"> </w:t>
      </w:r>
      <w:proofErr w:type="spellStart"/>
      <w:r w:rsidRPr="00C201EF">
        <w:rPr>
          <w:rFonts w:ascii="Helvetica" w:eastAsia="Times New Roman" w:hAnsi="Helvetica" w:cs="Helvetica"/>
          <w:i/>
          <w:iCs/>
          <w:color w:val="666666"/>
          <w:sz w:val="23"/>
          <w:szCs w:val="23"/>
          <w:lang w:eastAsia="es-ES"/>
        </w:rPr>
        <w:t>ostreatus</w:t>
      </w:r>
      <w:proofErr w:type="spellEnd"/>
      <w:r w:rsidRPr="00C201EF">
        <w:rPr>
          <w:rFonts w:ascii="Helvetica" w:eastAsia="Times New Roman" w:hAnsi="Helvetica" w:cs="Helvetica"/>
          <w:color w:val="666666"/>
          <w:sz w:val="23"/>
          <w:szCs w:val="23"/>
          <w:lang w:eastAsia="es-ES"/>
        </w:rPr>
        <w:t xml:space="preserve">, que es de color </w:t>
      </w:r>
      <w:proofErr w:type="spellStart"/>
      <w:r w:rsidRPr="00C201EF">
        <w:rPr>
          <w:rFonts w:ascii="Helvetica" w:eastAsia="Times New Roman" w:hAnsi="Helvetica" w:cs="Helvetica"/>
          <w:color w:val="666666"/>
          <w:sz w:val="23"/>
          <w:szCs w:val="23"/>
          <w:lang w:eastAsia="es-ES"/>
        </w:rPr>
        <w:t>grisaceo</w:t>
      </w:r>
      <w:proofErr w:type="spellEnd"/>
      <w:r w:rsidRPr="00C201EF">
        <w:rPr>
          <w:rFonts w:ascii="Helvetica" w:eastAsia="Times New Roman" w:hAnsi="Helvetica" w:cs="Helvetica"/>
          <w:color w:val="666666"/>
          <w:sz w:val="23"/>
          <w:szCs w:val="23"/>
          <w:lang w:eastAsia="es-ES"/>
        </w:rPr>
        <w:t xml:space="preserve"> o marrón con diferentes tonalidades desde oscuras a claras o de color crema.</w:t>
      </w:r>
    </w:p>
    <w:tbl>
      <w:tblPr>
        <w:tblW w:w="6000" w:type="dxa"/>
        <w:jc w:val="center"/>
        <w:tblCellSpacing w:w="0" w:type="dxa"/>
        <w:tblCellMar>
          <w:left w:w="0" w:type="dxa"/>
          <w:right w:w="0" w:type="dxa"/>
        </w:tblCellMar>
        <w:tblLook w:val="04A0" w:firstRow="1" w:lastRow="0" w:firstColumn="1" w:lastColumn="0" w:noHBand="0" w:noVBand="1"/>
      </w:tblPr>
      <w:tblGrid>
        <w:gridCol w:w="6000"/>
      </w:tblGrid>
      <w:tr w:rsidR="00C201EF" w:rsidRPr="00C201EF" w:rsidTr="00C201EF">
        <w:trPr>
          <w:tblCellSpacing w:w="0" w:type="dxa"/>
          <w:jc w:val="center"/>
        </w:trPr>
        <w:tc>
          <w:tcPr>
            <w:tcW w:w="0" w:type="auto"/>
            <w:vAlign w:val="center"/>
            <w:hideMark/>
          </w:tcPr>
          <w:p w:rsidR="00C201EF" w:rsidRPr="00C201EF" w:rsidRDefault="00C201EF" w:rsidP="00C201EF">
            <w:pPr>
              <w:spacing w:after="0" w:line="336" w:lineRule="atLeast"/>
              <w:jc w:val="center"/>
              <w:divId w:val="471019437"/>
              <w:rPr>
                <w:rFonts w:ascii="Helvetica" w:eastAsia="Times New Roman" w:hAnsi="Helvetica" w:cs="Helvetica"/>
                <w:sz w:val="24"/>
                <w:szCs w:val="24"/>
                <w:lang w:eastAsia="es-ES"/>
              </w:rPr>
            </w:pPr>
            <w:r>
              <w:rPr>
                <w:rFonts w:ascii="Helvetica" w:eastAsia="Times New Roman" w:hAnsi="Helvetica" w:cs="Helvetica"/>
                <w:noProof/>
                <w:sz w:val="24"/>
                <w:szCs w:val="24"/>
                <w:lang w:eastAsia="es-ES"/>
              </w:rPr>
              <w:drawing>
                <wp:inline distT="0" distB="0" distL="0" distR="0">
                  <wp:extent cx="3810000" cy="2486025"/>
                  <wp:effectExtent l="0" t="0" r="0" b="9525"/>
                  <wp:docPr id="6" name="Imagen 6" descr="http://site.leben.com.mx/images/img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ite.leben.com.mx/images/img02.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810000" cy="2486025"/>
                          </a:xfrm>
                          <a:prstGeom prst="rect">
                            <a:avLst/>
                          </a:prstGeom>
                          <a:noFill/>
                          <a:ln>
                            <a:noFill/>
                          </a:ln>
                        </pic:spPr>
                      </pic:pic>
                    </a:graphicData>
                  </a:graphic>
                </wp:inline>
              </w:drawing>
            </w:r>
          </w:p>
        </w:tc>
      </w:tr>
    </w:tbl>
    <w:p w:rsidR="00C201EF" w:rsidRPr="00C201EF" w:rsidRDefault="00C201EF" w:rsidP="00C201EF">
      <w:pPr>
        <w:spacing w:after="0" w:line="240" w:lineRule="atLeast"/>
        <w:outlineLvl w:val="1"/>
        <w:rPr>
          <w:rFonts w:ascii="JournalRegular" w:eastAsia="Times New Roman" w:hAnsi="JournalRegular" w:cs="Helvetica"/>
          <w:color w:val="009966"/>
          <w:sz w:val="75"/>
          <w:szCs w:val="75"/>
          <w:lang w:eastAsia="es-ES"/>
        </w:rPr>
      </w:pPr>
      <w:r w:rsidRPr="00C201EF">
        <w:rPr>
          <w:rFonts w:ascii="JournalRegular" w:eastAsia="Times New Roman" w:hAnsi="JournalRegular" w:cs="Helvetica"/>
          <w:color w:val="009966"/>
          <w:sz w:val="75"/>
          <w:szCs w:val="75"/>
          <w:lang w:eastAsia="es-ES"/>
        </w:rPr>
        <w:t>Propiedades nutricionales de las setas:</w:t>
      </w:r>
    </w:p>
    <w:p w:rsidR="00C201EF" w:rsidRPr="00C201EF" w:rsidRDefault="00C201EF" w:rsidP="00C201EF">
      <w:pPr>
        <w:spacing w:before="100" w:beforeAutospacing="1" w:after="225" w:line="384" w:lineRule="atLeast"/>
        <w:rPr>
          <w:rFonts w:ascii="Helvetica" w:eastAsia="Times New Roman" w:hAnsi="Helvetica" w:cs="Helvetica"/>
          <w:color w:val="666666"/>
          <w:sz w:val="23"/>
          <w:szCs w:val="23"/>
          <w:lang w:eastAsia="es-ES"/>
        </w:rPr>
      </w:pPr>
      <w:r w:rsidRPr="00C201EF">
        <w:rPr>
          <w:rFonts w:ascii="Helvetica" w:eastAsia="Times New Roman" w:hAnsi="Helvetica" w:cs="Helvetica"/>
          <w:b/>
          <w:bCs/>
          <w:color w:val="666666"/>
          <w:sz w:val="23"/>
          <w:szCs w:val="23"/>
          <w:lang w:eastAsia="es-ES"/>
        </w:rPr>
        <w:t>Proteínas</w:t>
      </w:r>
      <w:r w:rsidRPr="00C201EF">
        <w:rPr>
          <w:rFonts w:ascii="Helvetica" w:eastAsia="Times New Roman" w:hAnsi="Helvetica" w:cs="Helvetica"/>
          <w:color w:val="666666"/>
          <w:sz w:val="23"/>
          <w:szCs w:val="23"/>
          <w:lang w:eastAsia="es-ES"/>
        </w:rPr>
        <w:br/>
        <w:t xml:space="preserve">Los cuerpos fructíferos de los </w:t>
      </w:r>
      <w:proofErr w:type="spellStart"/>
      <w:r w:rsidRPr="00C201EF">
        <w:rPr>
          <w:rFonts w:ascii="Helvetica" w:eastAsia="Times New Roman" w:hAnsi="Helvetica" w:cs="Helvetica"/>
          <w:i/>
          <w:iCs/>
          <w:color w:val="666666"/>
          <w:sz w:val="23"/>
          <w:szCs w:val="23"/>
          <w:lang w:eastAsia="es-ES"/>
        </w:rPr>
        <w:t>Pleurotus</w:t>
      </w:r>
      <w:proofErr w:type="spellEnd"/>
      <w:r w:rsidRPr="00C201EF">
        <w:rPr>
          <w:rFonts w:ascii="Helvetica" w:eastAsia="Times New Roman" w:hAnsi="Helvetica" w:cs="Helvetica"/>
          <w:color w:val="666666"/>
          <w:sz w:val="23"/>
          <w:szCs w:val="23"/>
          <w:lang w:eastAsia="es-ES"/>
        </w:rPr>
        <w:t xml:space="preserve"> o setas, que son las partes comestibles, son una excelente fuente de proteína de buena calidad, esto debido a que en su contenido, están presentes todos los aminoácidos esenciales donde los que predominan son la </w:t>
      </w:r>
      <w:proofErr w:type="spellStart"/>
      <w:r w:rsidRPr="00C201EF">
        <w:rPr>
          <w:rFonts w:ascii="Helvetica" w:eastAsia="Times New Roman" w:hAnsi="Helvetica" w:cs="Helvetica"/>
          <w:color w:val="666666"/>
          <w:sz w:val="23"/>
          <w:szCs w:val="23"/>
          <w:lang w:eastAsia="es-ES"/>
        </w:rPr>
        <w:t>alanina</w:t>
      </w:r>
      <w:proofErr w:type="spellEnd"/>
      <w:r w:rsidRPr="00C201EF">
        <w:rPr>
          <w:rFonts w:ascii="Helvetica" w:eastAsia="Times New Roman" w:hAnsi="Helvetica" w:cs="Helvetica"/>
          <w:color w:val="666666"/>
          <w:sz w:val="23"/>
          <w:szCs w:val="23"/>
          <w:lang w:eastAsia="es-ES"/>
        </w:rPr>
        <w:t>, el ácido glutámico y la glutamina. El porcentaje de proteína en peso seco puede variar entre 10 y 30% aunque puede llegar a ser hasta del 40%.</w:t>
      </w:r>
    </w:p>
    <w:p w:rsidR="00C201EF" w:rsidRPr="00C201EF" w:rsidRDefault="00C201EF" w:rsidP="00C201EF">
      <w:pPr>
        <w:spacing w:before="100" w:beforeAutospacing="1" w:after="225" w:line="384" w:lineRule="atLeast"/>
        <w:rPr>
          <w:rFonts w:ascii="Helvetica" w:eastAsia="Times New Roman" w:hAnsi="Helvetica" w:cs="Helvetica"/>
          <w:color w:val="666666"/>
          <w:sz w:val="23"/>
          <w:szCs w:val="23"/>
          <w:lang w:eastAsia="es-ES"/>
        </w:rPr>
      </w:pPr>
      <w:r w:rsidRPr="00C201EF">
        <w:rPr>
          <w:rFonts w:ascii="Helvetica" w:eastAsia="Times New Roman" w:hAnsi="Helvetica" w:cs="Helvetica"/>
          <w:b/>
          <w:bCs/>
          <w:color w:val="666666"/>
          <w:sz w:val="23"/>
          <w:szCs w:val="23"/>
          <w:lang w:eastAsia="es-ES"/>
        </w:rPr>
        <w:t>Carbohidratos</w:t>
      </w:r>
      <w:r w:rsidRPr="00C201EF">
        <w:rPr>
          <w:rFonts w:ascii="Helvetica" w:eastAsia="Times New Roman" w:hAnsi="Helvetica" w:cs="Helvetica"/>
          <w:color w:val="666666"/>
          <w:sz w:val="23"/>
          <w:szCs w:val="23"/>
          <w:lang w:eastAsia="es-ES"/>
        </w:rPr>
        <w:br/>
        <w:t xml:space="preserve">En particular el </w:t>
      </w:r>
      <w:proofErr w:type="spellStart"/>
      <w:r w:rsidRPr="00C201EF">
        <w:rPr>
          <w:rFonts w:ascii="Helvetica" w:eastAsia="Times New Roman" w:hAnsi="Helvetica" w:cs="Helvetica"/>
          <w:i/>
          <w:iCs/>
          <w:color w:val="666666"/>
          <w:sz w:val="23"/>
          <w:szCs w:val="23"/>
          <w:lang w:eastAsia="es-ES"/>
        </w:rPr>
        <w:t>Pleurotus</w:t>
      </w:r>
      <w:proofErr w:type="spellEnd"/>
      <w:r w:rsidRPr="00C201EF">
        <w:rPr>
          <w:rFonts w:ascii="Helvetica" w:eastAsia="Times New Roman" w:hAnsi="Helvetica" w:cs="Helvetica"/>
          <w:i/>
          <w:iCs/>
          <w:color w:val="666666"/>
          <w:sz w:val="23"/>
          <w:szCs w:val="23"/>
          <w:lang w:eastAsia="es-ES"/>
        </w:rPr>
        <w:t xml:space="preserve"> </w:t>
      </w:r>
      <w:proofErr w:type="spellStart"/>
      <w:r w:rsidRPr="00C201EF">
        <w:rPr>
          <w:rFonts w:ascii="Helvetica" w:eastAsia="Times New Roman" w:hAnsi="Helvetica" w:cs="Helvetica"/>
          <w:i/>
          <w:iCs/>
          <w:color w:val="666666"/>
          <w:sz w:val="23"/>
          <w:szCs w:val="23"/>
          <w:lang w:eastAsia="es-ES"/>
        </w:rPr>
        <w:t>ostreatus</w:t>
      </w:r>
      <w:proofErr w:type="spellEnd"/>
      <w:r w:rsidRPr="00C201EF">
        <w:rPr>
          <w:rFonts w:ascii="Helvetica" w:eastAsia="Times New Roman" w:hAnsi="Helvetica" w:cs="Helvetica"/>
          <w:color w:val="666666"/>
          <w:sz w:val="23"/>
          <w:szCs w:val="23"/>
          <w:lang w:eastAsia="es-ES"/>
        </w:rPr>
        <w:t xml:space="preserve"> tiene un contenido elevado de carbohidratos de 57% y 14% de fibra cruda, de los cuales el 47% es fibra dietética.</w:t>
      </w:r>
    </w:p>
    <w:p w:rsidR="00C201EF" w:rsidRPr="00C201EF" w:rsidRDefault="00C201EF" w:rsidP="00C201EF">
      <w:pPr>
        <w:spacing w:before="100" w:beforeAutospacing="1" w:after="225" w:line="384" w:lineRule="atLeast"/>
        <w:rPr>
          <w:rFonts w:ascii="Helvetica" w:eastAsia="Times New Roman" w:hAnsi="Helvetica" w:cs="Helvetica"/>
          <w:color w:val="666666"/>
          <w:sz w:val="23"/>
          <w:szCs w:val="23"/>
          <w:lang w:eastAsia="es-ES"/>
        </w:rPr>
      </w:pPr>
      <w:r w:rsidRPr="00C201EF">
        <w:rPr>
          <w:rFonts w:ascii="Helvetica" w:eastAsia="Times New Roman" w:hAnsi="Helvetica" w:cs="Helvetica"/>
          <w:color w:val="666666"/>
          <w:sz w:val="23"/>
          <w:szCs w:val="23"/>
          <w:lang w:eastAsia="es-ES"/>
        </w:rPr>
        <w:t xml:space="preserve">Dentro de los carbohidratos que contienen dichos hongos, se encuentran pentosas, hexosas, sacarosa, </w:t>
      </w:r>
      <w:proofErr w:type="spellStart"/>
      <w:r w:rsidRPr="00C201EF">
        <w:rPr>
          <w:rFonts w:ascii="Helvetica" w:eastAsia="Times New Roman" w:hAnsi="Helvetica" w:cs="Helvetica"/>
          <w:color w:val="666666"/>
          <w:sz w:val="23"/>
          <w:szCs w:val="23"/>
          <w:lang w:eastAsia="es-ES"/>
        </w:rPr>
        <w:t>alcoholazúcares</w:t>
      </w:r>
      <w:proofErr w:type="spellEnd"/>
      <w:r w:rsidRPr="00C201EF">
        <w:rPr>
          <w:rFonts w:ascii="Helvetica" w:eastAsia="Times New Roman" w:hAnsi="Helvetica" w:cs="Helvetica"/>
          <w:color w:val="666666"/>
          <w:sz w:val="23"/>
          <w:szCs w:val="23"/>
          <w:lang w:eastAsia="es-ES"/>
        </w:rPr>
        <w:t xml:space="preserve">, azúcares-ácidos, </w:t>
      </w:r>
      <w:proofErr w:type="spellStart"/>
      <w:r w:rsidRPr="00C201EF">
        <w:rPr>
          <w:rFonts w:ascii="Helvetica" w:eastAsia="Times New Roman" w:hAnsi="Helvetica" w:cs="Helvetica"/>
          <w:color w:val="666666"/>
          <w:sz w:val="23"/>
          <w:szCs w:val="23"/>
          <w:lang w:eastAsia="es-ES"/>
        </w:rPr>
        <w:t>metil</w:t>
      </w:r>
      <w:proofErr w:type="spellEnd"/>
      <w:r w:rsidRPr="00C201EF">
        <w:rPr>
          <w:rFonts w:ascii="Helvetica" w:eastAsia="Times New Roman" w:hAnsi="Helvetica" w:cs="Helvetica"/>
          <w:color w:val="666666"/>
          <w:sz w:val="23"/>
          <w:szCs w:val="23"/>
          <w:lang w:eastAsia="es-ES"/>
        </w:rPr>
        <w:t xml:space="preserve">- pentosas y </w:t>
      </w:r>
      <w:proofErr w:type="spellStart"/>
      <w:r w:rsidRPr="00C201EF">
        <w:rPr>
          <w:rFonts w:ascii="Helvetica" w:eastAsia="Times New Roman" w:hAnsi="Helvetica" w:cs="Helvetica"/>
          <w:color w:val="666666"/>
          <w:sz w:val="23"/>
          <w:szCs w:val="23"/>
          <w:lang w:eastAsia="es-ES"/>
        </w:rPr>
        <w:t>aminoazúcares</w:t>
      </w:r>
      <w:proofErr w:type="spellEnd"/>
      <w:r w:rsidRPr="00C201EF">
        <w:rPr>
          <w:rFonts w:ascii="Helvetica" w:eastAsia="Times New Roman" w:hAnsi="Helvetica" w:cs="Helvetica"/>
          <w:color w:val="666666"/>
          <w:sz w:val="23"/>
          <w:szCs w:val="23"/>
          <w:lang w:eastAsia="es-ES"/>
        </w:rPr>
        <w:t xml:space="preserve"> como la quitina (</w:t>
      </w:r>
      <w:proofErr w:type="spellStart"/>
      <w:r w:rsidRPr="00C201EF">
        <w:rPr>
          <w:rFonts w:ascii="Helvetica" w:eastAsia="Times New Roman" w:hAnsi="Helvetica" w:cs="Helvetica"/>
          <w:color w:val="666666"/>
          <w:sz w:val="23"/>
          <w:szCs w:val="23"/>
          <w:lang w:eastAsia="es-ES"/>
        </w:rPr>
        <w:t>Breene</w:t>
      </w:r>
      <w:proofErr w:type="spellEnd"/>
      <w:r w:rsidRPr="00C201EF">
        <w:rPr>
          <w:rFonts w:ascii="Helvetica" w:eastAsia="Times New Roman" w:hAnsi="Helvetica" w:cs="Helvetica"/>
          <w:color w:val="666666"/>
          <w:sz w:val="23"/>
          <w:szCs w:val="23"/>
          <w:lang w:eastAsia="es-ES"/>
        </w:rPr>
        <w:t>, 1990; Burns et al, 1994).</w:t>
      </w:r>
    </w:p>
    <w:p w:rsidR="00C201EF" w:rsidRPr="00C201EF" w:rsidRDefault="00C201EF" w:rsidP="00C201EF">
      <w:pPr>
        <w:spacing w:before="100" w:beforeAutospacing="1" w:after="225" w:line="384" w:lineRule="atLeast"/>
        <w:rPr>
          <w:rFonts w:ascii="Helvetica" w:eastAsia="Times New Roman" w:hAnsi="Helvetica" w:cs="Helvetica"/>
          <w:color w:val="666666"/>
          <w:sz w:val="23"/>
          <w:szCs w:val="23"/>
          <w:lang w:eastAsia="es-ES"/>
        </w:rPr>
      </w:pPr>
      <w:r w:rsidRPr="00C201EF">
        <w:rPr>
          <w:rFonts w:ascii="Helvetica" w:eastAsia="Times New Roman" w:hAnsi="Helvetica" w:cs="Helvetica"/>
          <w:b/>
          <w:bCs/>
          <w:color w:val="666666"/>
          <w:sz w:val="23"/>
          <w:szCs w:val="23"/>
          <w:lang w:eastAsia="es-ES"/>
        </w:rPr>
        <w:lastRenderedPageBreak/>
        <w:t>Lípidos</w:t>
      </w:r>
      <w:r w:rsidRPr="00C201EF">
        <w:rPr>
          <w:rFonts w:ascii="Helvetica" w:eastAsia="Times New Roman" w:hAnsi="Helvetica" w:cs="Helvetica"/>
          <w:color w:val="666666"/>
          <w:sz w:val="23"/>
          <w:szCs w:val="23"/>
          <w:lang w:eastAsia="es-ES"/>
        </w:rPr>
        <w:br/>
      </w:r>
      <w:proofErr w:type="spellStart"/>
      <w:r w:rsidRPr="00C201EF">
        <w:rPr>
          <w:rFonts w:ascii="Helvetica" w:eastAsia="Times New Roman" w:hAnsi="Helvetica" w:cs="Helvetica"/>
          <w:i/>
          <w:iCs/>
          <w:color w:val="666666"/>
          <w:sz w:val="23"/>
          <w:szCs w:val="23"/>
          <w:lang w:eastAsia="es-ES"/>
        </w:rPr>
        <w:t>Pleurotus</w:t>
      </w:r>
      <w:proofErr w:type="spellEnd"/>
      <w:r w:rsidRPr="00C201EF">
        <w:rPr>
          <w:rFonts w:ascii="Helvetica" w:eastAsia="Times New Roman" w:hAnsi="Helvetica" w:cs="Helvetica"/>
          <w:i/>
          <w:iCs/>
          <w:color w:val="666666"/>
          <w:sz w:val="23"/>
          <w:szCs w:val="23"/>
          <w:lang w:eastAsia="es-ES"/>
        </w:rPr>
        <w:t xml:space="preserve"> </w:t>
      </w:r>
      <w:proofErr w:type="spellStart"/>
      <w:r w:rsidRPr="00C201EF">
        <w:rPr>
          <w:rFonts w:ascii="Helvetica" w:eastAsia="Times New Roman" w:hAnsi="Helvetica" w:cs="Helvetica"/>
          <w:i/>
          <w:iCs/>
          <w:color w:val="666666"/>
          <w:sz w:val="23"/>
          <w:szCs w:val="23"/>
          <w:lang w:eastAsia="es-ES"/>
        </w:rPr>
        <w:t>ostreatus</w:t>
      </w:r>
      <w:proofErr w:type="spellEnd"/>
      <w:r w:rsidRPr="00C201EF">
        <w:rPr>
          <w:rFonts w:ascii="Helvetica" w:eastAsia="Times New Roman" w:hAnsi="Helvetica" w:cs="Helvetica"/>
          <w:color w:val="666666"/>
          <w:sz w:val="23"/>
          <w:szCs w:val="23"/>
          <w:lang w:eastAsia="es-ES"/>
        </w:rPr>
        <w:t xml:space="preserve"> contiene del 3 al 5% de lípidos en peso seco. La grasa cruda contenida en este tipo de hongos es mayor en el estípite que en el </w:t>
      </w:r>
      <w:proofErr w:type="spellStart"/>
      <w:r w:rsidRPr="00C201EF">
        <w:rPr>
          <w:rFonts w:ascii="Helvetica" w:eastAsia="Times New Roman" w:hAnsi="Helvetica" w:cs="Helvetica"/>
          <w:color w:val="666666"/>
          <w:sz w:val="23"/>
          <w:szCs w:val="23"/>
          <w:lang w:eastAsia="es-ES"/>
        </w:rPr>
        <w:t>pileo</w:t>
      </w:r>
      <w:proofErr w:type="spellEnd"/>
      <w:r w:rsidRPr="00C201EF">
        <w:rPr>
          <w:rFonts w:ascii="Helvetica" w:eastAsia="Times New Roman" w:hAnsi="Helvetica" w:cs="Helvetica"/>
          <w:color w:val="666666"/>
          <w:sz w:val="23"/>
          <w:szCs w:val="23"/>
          <w:lang w:eastAsia="es-ES"/>
        </w:rPr>
        <w:t xml:space="preserve"> y contiene todo tipo de lípidos, desde mono, di y triglicéridos, esteroles, </w:t>
      </w:r>
      <w:proofErr w:type="spellStart"/>
      <w:r w:rsidRPr="00C201EF">
        <w:rPr>
          <w:rFonts w:ascii="Helvetica" w:eastAsia="Times New Roman" w:hAnsi="Helvetica" w:cs="Helvetica"/>
          <w:color w:val="666666"/>
          <w:sz w:val="23"/>
          <w:szCs w:val="23"/>
          <w:lang w:eastAsia="es-ES"/>
        </w:rPr>
        <w:t>esterolésteres</w:t>
      </w:r>
      <w:proofErr w:type="spellEnd"/>
      <w:r w:rsidRPr="00C201EF">
        <w:rPr>
          <w:rFonts w:ascii="Helvetica" w:eastAsia="Times New Roman" w:hAnsi="Helvetica" w:cs="Helvetica"/>
          <w:color w:val="666666"/>
          <w:sz w:val="23"/>
          <w:szCs w:val="23"/>
          <w:lang w:eastAsia="es-ES"/>
        </w:rPr>
        <w:t xml:space="preserve"> y fosfolípidos. En general, los lípidos de tipo neutro, constituyen de 20 a 30% del total, </w:t>
      </w:r>
      <w:proofErr w:type="gramStart"/>
      <w:r w:rsidRPr="00C201EF">
        <w:rPr>
          <w:rFonts w:ascii="Helvetica" w:eastAsia="Times New Roman" w:hAnsi="Helvetica" w:cs="Helvetica"/>
          <w:color w:val="666666"/>
          <w:sz w:val="23"/>
          <w:szCs w:val="23"/>
          <w:lang w:eastAsia="es-ES"/>
        </w:rPr>
        <w:t>los glicol</w:t>
      </w:r>
      <w:proofErr w:type="gramEnd"/>
      <w:r w:rsidRPr="00C201EF">
        <w:rPr>
          <w:rFonts w:ascii="Helvetica" w:eastAsia="Times New Roman" w:hAnsi="Helvetica" w:cs="Helvetica"/>
          <w:color w:val="666666"/>
          <w:sz w:val="23"/>
          <w:szCs w:val="23"/>
          <w:lang w:eastAsia="es-ES"/>
        </w:rPr>
        <w:t xml:space="preserve"> hipidos un 10% y los fosfolípidos del 60 al 70%. El ácido </w:t>
      </w:r>
      <w:proofErr w:type="spellStart"/>
      <w:r w:rsidRPr="00C201EF">
        <w:rPr>
          <w:rFonts w:ascii="Helvetica" w:eastAsia="Times New Roman" w:hAnsi="Helvetica" w:cs="Helvetica"/>
          <w:color w:val="666666"/>
          <w:sz w:val="23"/>
          <w:szCs w:val="23"/>
          <w:lang w:eastAsia="es-ES"/>
        </w:rPr>
        <w:t>linoléico</w:t>
      </w:r>
      <w:proofErr w:type="spellEnd"/>
      <w:r w:rsidRPr="00C201EF">
        <w:rPr>
          <w:rFonts w:ascii="Helvetica" w:eastAsia="Times New Roman" w:hAnsi="Helvetica" w:cs="Helvetica"/>
          <w:color w:val="666666"/>
          <w:sz w:val="23"/>
          <w:szCs w:val="23"/>
          <w:lang w:eastAsia="es-ES"/>
        </w:rPr>
        <w:t xml:space="preserve"> es el que mas abunda (hasta en un 80% del total de ácidos grasos) y la </w:t>
      </w:r>
      <w:proofErr w:type="spellStart"/>
      <w:r w:rsidRPr="00C201EF">
        <w:rPr>
          <w:rFonts w:ascii="Helvetica" w:eastAsia="Times New Roman" w:hAnsi="Helvetica" w:cs="Helvetica"/>
          <w:color w:val="666666"/>
          <w:sz w:val="23"/>
          <w:szCs w:val="23"/>
          <w:lang w:eastAsia="es-ES"/>
        </w:rPr>
        <w:t>Fosfatidil</w:t>
      </w:r>
      <w:proofErr w:type="spellEnd"/>
      <w:r w:rsidRPr="00C201EF">
        <w:rPr>
          <w:rFonts w:ascii="Helvetica" w:eastAsia="Times New Roman" w:hAnsi="Helvetica" w:cs="Helvetica"/>
          <w:color w:val="666666"/>
          <w:sz w:val="23"/>
          <w:szCs w:val="23"/>
          <w:lang w:eastAsia="es-ES"/>
        </w:rPr>
        <w:t xml:space="preserve">-colina y la </w:t>
      </w:r>
      <w:proofErr w:type="spellStart"/>
      <w:r w:rsidRPr="00C201EF">
        <w:rPr>
          <w:rFonts w:ascii="Helvetica" w:eastAsia="Times New Roman" w:hAnsi="Helvetica" w:cs="Helvetica"/>
          <w:color w:val="666666"/>
          <w:sz w:val="23"/>
          <w:szCs w:val="23"/>
          <w:lang w:eastAsia="es-ES"/>
        </w:rPr>
        <w:t>fosfatidil-etanolamina</w:t>
      </w:r>
      <w:proofErr w:type="spellEnd"/>
      <w:r w:rsidRPr="00C201EF">
        <w:rPr>
          <w:rFonts w:ascii="Helvetica" w:eastAsia="Times New Roman" w:hAnsi="Helvetica" w:cs="Helvetica"/>
          <w:color w:val="666666"/>
          <w:sz w:val="23"/>
          <w:szCs w:val="23"/>
          <w:lang w:eastAsia="es-ES"/>
        </w:rPr>
        <w:t xml:space="preserve">, son los principales fosfolípidos. Por otro lado, P. </w:t>
      </w:r>
      <w:proofErr w:type="spellStart"/>
      <w:r w:rsidRPr="00C201EF">
        <w:rPr>
          <w:rFonts w:ascii="Helvetica" w:eastAsia="Times New Roman" w:hAnsi="Helvetica" w:cs="Helvetica"/>
          <w:color w:val="666666"/>
          <w:sz w:val="23"/>
          <w:szCs w:val="23"/>
          <w:lang w:eastAsia="es-ES"/>
        </w:rPr>
        <w:t>ostreatus</w:t>
      </w:r>
      <w:proofErr w:type="spellEnd"/>
      <w:r w:rsidRPr="00C201EF">
        <w:rPr>
          <w:rFonts w:ascii="Helvetica" w:eastAsia="Times New Roman" w:hAnsi="Helvetica" w:cs="Helvetica"/>
          <w:color w:val="666666"/>
          <w:sz w:val="23"/>
          <w:szCs w:val="23"/>
          <w:lang w:eastAsia="es-ES"/>
        </w:rPr>
        <w:t xml:space="preserve">, tiene una buena cantidad de esteroles, </w:t>
      </w:r>
      <w:proofErr w:type="spellStart"/>
      <w:r w:rsidRPr="00C201EF">
        <w:rPr>
          <w:rFonts w:ascii="Helvetica" w:eastAsia="Times New Roman" w:hAnsi="Helvetica" w:cs="Helvetica"/>
          <w:color w:val="666666"/>
          <w:sz w:val="23"/>
          <w:szCs w:val="23"/>
          <w:lang w:eastAsia="es-ES"/>
        </w:rPr>
        <w:t>Ergosterol</w:t>
      </w:r>
      <w:proofErr w:type="spellEnd"/>
      <w:r w:rsidRPr="00C201EF">
        <w:rPr>
          <w:rFonts w:ascii="Helvetica" w:eastAsia="Times New Roman" w:hAnsi="Helvetica" w:cs="Helvetica"/>
          <w:color w:val="666666"/>
          <w:sz w:val="23"/>
          <w:szCs w:val="23"/>
          <w:lang w:eastAsia="es-ES"/>
        </w:rPr>
        <w:t xml:space="preserve"> es el mas importante en alrededor de un 70% del total (</w:t>
      </w:r>
      <w:proofErr w:type="spellStart"/>
      <w:r w:rsidRPr="00C201EF">
        <w:rPr>
          <w:rFonts w:ascii="Helvetica" w:eastAsia="Times New Roman" w:hAnsi="Helvetica" w:cs="Helvetica"/>
          <w:color w:val="666666"/>
          <w:sz w:val="23"/>
          <w:szCs w:val="23"/>
          <w:lang w:eastAsia="es-ES"/>
        </w:rPr>
        <w:t>Breene</w:t>
      </w:r>
      <w:proofErr w:type="spellEnd"/>
      <w:r w:rsidRPr="00C201EF">
        <w:rPr>
          <w:rFonts w:ascii="Helvetica" w:eastAsia="Times New Roman" w:hAnsi="Helvetica" w:cs="Helvetica"/>
          <w:color w:val="666666"/>
          <w:sz w:val="23"/>
          <w:szCs w:val="23"/>
          <w:lang w:eastAsia="es-ES"/>
        </w:rPr>
        <w:t>, 1990).</w:t>
      </w:r>
    </w:p>
    <w:p w:rsidR="00C201EF" w:rsidRPr="00C201EF" w:rsidRDefault="00C201EF" w:rsidP="00C201EF">
      <w:pPr>
        <w:spacing w:before="100" w:beforeAutospacing="1" w:after="225" w:line="384" w:lineRule="atLeast"/>
        <w:rPr>
          <w:rFonts w:ascii="Helvetica" w:eastAsia="Times New Roman" w:hAnsi="Helvetica" w:cs="Helvetica"/>
          <w:color w:val="666666"/>
          <w:sz w:val="23"/>
          <w:szCs w:val="23"/>
          <w:lang w:eastAsia="es-ES"/>
        </w:rPr>
      </w:pPr>
      <w:r w:rsidRPr="00C201EF">
        <w:rPr>
          <w:rFonts w:ascii="Helvetica" w:eastAsia="Times New Roman" w:hAnsi="Helvetica" w:cs="Helvetica"/>
          <w:color w:val="666666"/>
          <w:sz w:val="23"/>
          <w:szCs w:val="23"/>
          <w:lang w:eastAsia="es-ES"/>
        </w:rPr>
        <w:t xml:space="preserve">La fracción de lípidos en este tipo de hongos es poco significativa debido a su poca cantidad, sin embargo, hay que mencionar que los ácidos grasos son predominantemente insaturados, de fácil digestión y de naturaleza </w:t>
      </w:r>
      <w:proofErr w:type="spellStart"/>
      <w:r w:rsidRPr="00C201EF">
        <w:rPr>
          <w:rFonts w:ascii="Helvetica" w:eastAsia="Times New Roman" w:hAnsi="Helvetica" w:cs="Helvetica"/>
          <w:color w:val="666666"/>
          <w:sz w:val="23"/>
          <w:szCs w:val="23"/>
          <w:lang w:eastAsia="es-ES"/>
        </w:rPr>
        <w:t>hipolipidémica</w:t>
      </w:r>
      <w:proofErr w:type="spellEnd"/>
      <w:r w:rsidRPr="00C201EF">
        <w:rPr>
          <w:rFonts w:ascii="Helvetica" w:eastAsia="Times New Roman" w:hAnsi="Helvetica" w:cs="Helvetica"/>
          <w:color w:val="666666"/>
          <w:sz w:val="23"/>
          <w:szCs w:val="23"/>
          <w:lang w:eastAsia="es-ES"/>
        </w:rPr>
        <w:t xml:space="preserve"> (</w:t>
      </w:r>
      <w:proofErr w:type="spellStart"/>
      <w:r w:rsidRPr="00C201EF">
        <w:rPr>
          <w:rFonts w:ascii="Helvetica" w:eastAsia="Times New Roman" w:hAnsi="Helvetica" w:cs="Helvetica"/>
          <w:color w:val="666666"/>
          <w:sz w:val="23"/>
          <w:szCs w:val="23"/>
          <w:lang w:eastAsia="es-ES"/>
        </w:rPr>
        <w:t>Mikhailova</w:t>
      </w:r>
      <w:proofErr w:type="spellEnd"/>
      <w:r w:rsidRPr="00C201EF">
        <w:rPr>
          <w:rFonts w:ascii="Helvetica" w:eastAsia="Times New Roman" w:hAnsi="Helvetica" w:cs="Helvetica"/>
          <w:color w:val="666666"/>
          <w:sz w:val="23"/>
          <w:szCs w:val="23"/>
          <w:lang w:eastAsia="es-ES"/>
        </w:rPr>
        <w:t xml:space="preserve"> et al</w:t>
      </w:r>
      <w:proofErr w:type="gramStart"/>
      <w:r w:rsidRPr="00C201EF">
        <w:rPr>
          <w:rFonts w:ascii="Helvetica" w:eastAsia="Times New Roman" w:hAnsi="Helvetica" w:cs="Helvetica"/>
          <w:color w:val="666666"/>
          <w:sz w:val="23"/>
          <w:szCs w:val="23"/>
          <w:lang w:eastAsia="es-ES"/>
        </w:rPr>
        <w:t>..</w:t>
      </w:r>
      <w:proofErr w:type="gramEnd"/>
      <w:r w:rsidRPr="00C201EF">
        <w:rPr>
          <w:rFonts w:ascii="Helvetica" w:eastAsia="Times New Roman" w:hAnsi="Helvetica" w:cs="Helvetica"/>
          <w:color w:val="666666"/>
          <w:sz w:val="23"/>
          <w:szCs w:val="23"/>
          <w:lang w:eastAsia="es-ES"/>
        </w:rPr>
        <w:t>1993).</w:t>
      </w:r>
    </w:p>
    <w:p w:rsidR="00C201EF" w:rsidRPr="00C201EF" w:rsidRDefault="00C201EF" w:rsidP="00C201EF">
      <w:pPr>
        <w:spacing w:before="100" w:beforeAutospacing="1" w:after="225" w:line="384" w:lineRule="atLeast"/>
        <w:rPr>
          <w:rFonts w:ascii="Helvetica" w:eastAsia="Times New Roman" w:hAnsi="Helvetica" w:cs="Helvetica"/>
          <w:color w:val="666666"/>
          <w:sz w:val="23"/>
          <w:szCs w:val="23"/>
          <w:lang w:eastAsia="es-ES"/>
        </w:rPr>
      </w:pPr>
      <w:r w:rsidRPr="00C201EF">
        <w:rPr>
          <w:rFonts w:ascii="Helvetica" w:eastAsia="Times New Roman" w:hAnsi="Helvetica" w:cs="Helvetica"/>
          <w:color w:val="666666"/>
          <w:sz w:val="23"/>
          <w:szCs w:val="23"/>
          <w:lang w:eastAsia="es-ES"/>
        </w:rPr>
        <w:t xml:space="preserve">Se han identificado por otro lado, algunas sustancias aromáticas (volátiles), con 8 átomos de carbono, derivadas por la acción enzimática a partir del ácido oleico y </w:t>
      </w:r>
      <w:proofErr w:type="spellStart"/>
      <w:r w:rsidRPr="00C201EF">
        <w:rPr>
          <w:rFonts w:ascii="Helvetica" w:eastAsia="Times New Roman" w:hAnsi="Helvetica" w:cs="Helvetica"/>
          <w:color w:val="666666"/>
          <w:sz w:val="23"/>
          <w:szCs w:val="23"/>
          <w:lang w:eastAsia="es-ES"/>
        </w:rPr>
        <w:t>linoleico</w:t>
      </w:r>
      <w:proofErr w:type="spellEnd"/>
      <w:r w:rsidRPr="00C201EF">
        <w:rPr>
          <w:rFonts w:ascii="Helvetica" w:eastAsia="Times New Roman" w:hAnsi="Helvetica" w:cs="Helvetica"/>
          <w:color w:val="666666"/>
          <w:sz w:val="23"/>
          <w:szCs w:val="23"/>
          <w:lang w:eastAsia="es-ES"/>
        </w:rPr>
        <w:t>, estas son responsables en gran parte del aroma y delicioso sabor característico de este tipo de hongos</w:t>
      </w:r>
      <w:r w:rsidRPr="00C201EF">
        <w:rPr>
          <w:rFonts w:ascii="Helvetica" w:eastAsia="Times New Roman" w:hAnsi="Helvetica" w:cs="Helvetica"/>
          <w:color w:val="666666"/>
          <w:sz w:val="23"/>
          <w:szCs w:val="23"/>
          <w:lang w:eastAsia="es-ES"/>
        </w:rPr>
        <w:br/>
        <w:t>(</w:t>
      </w:r>
      <w:proofErr w:type="spellStart"/>
      <w:r w:rsidRPr="00C201EF">
        <w:rPr>
          <w:rFonts w:ascii="Helvetica" w:eastAsia="Times New Roman" w:hAnsi="Helvetica" w:cs="Helvetica"/>
          <w:color w:val="666666"/>
          <w:sz w:val="23"/>
          <w:szCs w:val="23"/>
          <w:lang w:eastAsia="es-ES"/>
        </w:rPr>
        <w:t>Rajarathnam</w:t>
      </w:r>
      <w:proofErr w:type="spellEnd"/>
      <w:r w:rsidRPr="00C201EF">
        <w:rPr>
          <w:rFonts w:ascii="Helvetica" w:eastAsia="Times New Roman" w:hAnsi="Helvetica" w:cs="Helvetica"/>
          <w:color w:val="666666"/>
          <w:sz w:val="23"/>
          <w:szCs w:val="23"/>
          <w:lang w:eastAsia="es-ES"/>
        </w:rPr>
        <w:t xml:space="preserve"> y </w:t>
      </w:r>
      <w:proofErr w:type="spellStart"/>
      <w:r w:rsidRPr="00C201EF">
        <w:rPr>
          <w:rFonts w:ascii="Helvetica" w:eastAsia="Times New Roman" w:hAnsi="Helvetica" w:cs="Helvetica"/>
          <w:color w:val="666666"/>
          <w:sz w:val="23"/>
          <w:szCs w:val="23"/>
          <w:lang w:eastAsia="es-ES"/>
        </w:rPr>
        <w:t>Bano</w:t>
      </w:r>
      <w:proofErr w:type="spellEnd"/>
      <w:r w:rsidRPr="00C201EF">
        <w:rPr>
          <w:rFonts w:ascii="Helvetica" w:eastAsia="Times New Roman" w:hAnsi="Helvetica" w:cs="Helvetica"/>
          <w:color w:val="666666"/>
          <w:sz w:val="23"/>
          <w:szCs w:val="23"/>
          <w:lang w:eastAsia="es-ES"/>
        </w:rPr>
        <w:t>, 1991; Beltrán y García et al..1997).</w:t>
      </w:r>
    </w:p>
    <w:tbl>
      <w:tblPr>
        <w:tblW w:w="6000" w:type="dxa"/>
        <w:jc w:val="center"/>
        <w:tblCellSpacing w:w="0" w:type="dxa"/>
        <w:tblCellMar>
          <w:left w:w="0" w:type="dxa"/>
          <w:right w:w="0" w:type="dxa"/>
        </w:tblCellMar>
        <w:tblLook w:val="04A0" w:firstRow="1" w:lastRow="0" w:firstColumn="1" w:lastColumn="0" w:noHBand="0" w:noVBand="1"/>
      </w:tblPr>
      <w:tblGrid>
        <w:gridCol w:w="6000"/>
      </w:tblGrid>
      <w:tr w:rsidR="00C201EF" w:rsidRPr="00C201EF" w:rsidTr="00C201EF">
        <w:trPr>
          <w:tblCellSpacing w:w="0" w:type="dxa"/>
          <w:jc w:val="center"/>
        </w:trPr>
        <w:tc>
          <w:tcPr>
            <w:tcW w:w="0" w:type="auto"/>
            <w:vAlign w:val="center"/>
            <w:hideMark/>
          </w:tcPr>
          <w:p w:rsidR="00C201EF" w:rsidRPr="00C201EF" w:rsidRDefault="00C201EF" w:rsidP="00C201EF">
            <w:pPr>
              <w:spacing w:after="0" w:line="336" w:lineRule="atLeast"/>
              <w:jc w:val="center"/>
              <w:rPr>
                <w:rFonts w:ascii="Helvetica" w:eastAsia="Times New Roman" w:hAnsi="Helvetica" w:cs="Helvetica"/>
                <w:sz w:val="24"/>
                <w:szCs w:val="24"/>
                <w:lang w:eastAsia="es-ES"/>
              </w:rPr>
            </w:pPr>
            <w:r>
              <w:rPr>
                <w:rFonts w:ascii="Helvetica" w:eastAsia="Times New Roman" w:hAnsi="Helvetica" w:cs="Helvetica"/>
                <w:noProof/>
                <w:sz w:val="24"/>
                <w:szCs w:val="24"/>
                <w:lang w:eastAsia="es-ES"/>
              </w:rPr>
              <w:drawing>
                <wp:inline distT="0" distB="0" distL="0" distR="0">
                  <wp:extent cx="2438400" cy="1914525"/>
                  <wp:effectExtent l="0" t="0" r="0" b="9525"/>
                  <wp:docPr id="5" name="Imagen 5" descr="http://site.leben.com.mx/images/img0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site.leben.com.mx/images/img03.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438400" cy="1914525"/>
                          </a:xfrm>
                          <a:prstGeom prst="rect">
                            <a:avLst/>
                          </a:prstGeom>
                          <a:noFill/>
                          <a:ln>
                            <a:noFill/>
                          </a:ln>
                        </pic:spPr>
                      </pic:pic>
                    </a:graphicData>
                  </a:graphic>
                </wp:inline>
              </w:drawing>
            </w:r>
          </w:p>
        </w:tc>
      </w:tr>
    </w:tbl>
    <w:p w:rsidR="00C201EF" w:rsidRPr="00C201EF" w:rsidRDefault="00C201EF" w:rsidP="00C201EF">
      <w:pPr>
        <w:spacing w:before="100" w:beforeAutospacing="1" w:after="225" w:line="384" w:lineRule="atLeast"/>
        <w:rPr>
          <w:rFonts w:ascii="Helvetica" w:eastAsia="Times New Roman" w:hAnsi="Helvetica" w:cs="Helvetica"/>
          <w:color w:val="666666"/>
          <w:sz w:val="23"/>
          <w:szCs w:val="23"/>
          <w:lang w:eastAsia="es-ES"/>
        </w:rPr>
      </w:pPr>
      <w:r w:rsidRPr="00C201EF">
        <w:rPr>
          <w:rFonts w:ascii="Helvetica" w:eastAsia="Times New Roman" w:hAnsi="Helvetica" w:cs="Helvetica"/>
          <w:b/>
          <w:bCs/>
          <w:color w:val="666666"/>
          <w:sz w:val="23"/>
          <w:szCs w:val="23"/>
          <w:lang w:eastAsia="es-ES"/>
        </w:rPr>
        <w:t xml:space="preserve">Vitaminas </w:t>
      </w:r>
      <w:r w:rsidRPr="00C201EF">
        <w:rPr>
          <w:rFonts w:ascii="Helvetica" w:eastAsia="Times New Roman" w:hAnsi="Helvetica" w:cs="Helvetica"/>
          <w:color w:val="666666"/>
          <w:sz w:val="23"/>
          <w:szCs w:val="23"/>
          <w:lang w:eastAsia="es-ES"/>
        </w:rPr>
        <w:br/>
        <w:t xml:space="preserve">Todos los hongos suelen ser una buena fuente de tiamina (vitamina B1), </w:t>
      </w:r>
      <w:proofErr w:type="spellStart"/>
      <w:r w:rsidRPr="00C201EF">
        <w:rPr>
          <w:rFonts w:ascii="Helvetica" w:eastAsia="Times New Roman" w:hAnsi="Helvetica" w:cs="Helvetica"/>
          <w:color w:val="666666"/>
          <w:sz w:val="23"/>
          <w:szCs w:val="23"/>
          <w:lang w:eastAsia="es-ES"/>
        </w:rPr>
        <w:t>riboflavina</w:t>
      </w:r>
      <w:proofErr w:type="spellEnd"/>
      <w:r w:rsidRPr="00C201EF">
        <w:rPr>
          <w:rFonts w:ascii="Helvetica" w:eastAsia="Times New Roman" w:hAnsi="Helvetica" w:cs="Helvetica"/>
          <w:color w:val="666666"/>
          <w:sz w:val="23"/>
          <w:szCs w:val="23"/>
          <w:lang w:eastAsia="es-ES"/>
        </w:rPr>
        <w:t xml:space="preserve"> (vitamina B2), niacina, biotina y ácido ascórbico (vitamina C). En el caso de </w:t>
      </w:r>
      <w:proofErr w:type="spellStart"/>
      <w:r w:rsidRPr="00C201EF">
        <w:rPr>
          <w:rFonts w:ascii="Helvetica" w:eastAsia="Times New Roman" w:hAnsi="Helvetica" w:cs="Helvetica"/>
          <w:i/>
          <w:iCs/>
          <w:color w:val="666666"/>
          <w:sz w:val="23"/>
          <w:szCs w:val="23"/>
          <w:lang w:eastAsia="es-ES"/>
        </w:rPr>
        <w:t>Pleurotus</w:t>
      </w:r>
      <w:proofErr w:type="spellEnd"/>
      <w:r w:rsidRPr="00C201EF">
        <w:rPr>
          <w:rFonts w:ascii="Helvetica" w:eastAsia="Times New Roman" w:hAnsi="Helvetica" w:cs="Helvetica"/>
          <w:i/>
          <w:iCs/>
          <w:color w:val="666666"/>
          <w:sz w:val="23"/>
          <w:szCs w:val="23"/>
          <w:lang w:eastAsia="es-ES"/>
        </w:rPr>
        <w:t xml:space="preserve"> </w:t>
      </w:r>
      <w:proofErr w:type="spellStart"/>
      <w:r w:rsidRPr="00C201EF">
        <w:rPr>
          <w:rFonts w:ascii="Helvetica" w:eastAsia="Times New Roman" w:hAnsi="Helvetica" w:cs="Helvetica"/>
          <w:i/>
          <w:iCs/>
          <w:color w:val="666666"/>
          <w:sz w:val="23"/>
          <w:szCs w:val="23"/>
          <w:lang w:eastAsia="es-ES"/>
        </w:rPr>
        <w:t>ostreatus</w:t>
      </w:r>
      <w:proofErr w:type="spellEnd"/>
      <w:r w:rsidRPr="00C201EF">
        <w:rPr>
          <w:rFonts w:ascii="Helvetica" w:eastAsia="Times New Roman" w:hAnsi="Helvetica" w:cs="Helvetica"/>
          <w:color w:val="666666"/>
          <w:sz w:val="23"/>
          <w:szCs w:val="23"/>
          <w:lang w:eastAsia="es-ES"/>
        </w:rPr>
        <w:t xml:space="preserve"> el contenido de tiamina se encuentra entre 4.8 y 7.8mg./ 100g. </w:t>
      </w:r>
      <w:proofErr w:type="spellStart"/>
      <w:r w:rsidRPr="00C201EF">
        <w:rPr>
          <w:rFonts w:ascii="Helvetica" w:eastAsia="Times New Roman" w:hAnsi="Helvetica" w:cs="Helvetica"/>
          <w:color w:val="666666"/>
          <w:sz w:val="23"/>
          <w:szCs w:val="23"/>
          <w:lang w:eastAsia="es-ES"/>
        </w:rPr>
        <w:t>riboflavina</w:t>
      </w:r>
      <w:proofErr w:type="spellEnd"/>
      <w:r w:rsidRPr="00C201EF">
        <w:rPr>
          <w:rFonts w:ascii="Helvetica" w:eastAsia="Times New Roman" w:hAnsi="Helvetica" w:cs="Helvetica"/>
          <w:color w:val="666666"/>
          <w:sz w:val="23"/>
          <w:szCs w:val="23"/>
          <w:lang w:eastAsia="es-ES"/>
        </w:rPr>
        <w:t xml:space="preserve"> 4.7 a 4.9mg/100g. y niacina 55 a 109mg/100g. todo en peso seco.</w:t>
      </w:r>
    </w:p>
    <w:p w:rsidR="00C201EF" w:rsidRPr="00C201EF" w:rsidRDefault="00C201EF" w:rsidP="00C201EF">
      <w:pPr>
        <w:spacing w:before="100" w:beforeAutospacing="1" w:after="225" w:line="384" w:lineRule="atLeast"/>
        <w:rPr>
          <w:rFonts w:ascii="Helvetica" w:eastAsia="Times New Roman" w:hAnsi="Helvetica" w:cs="Helvetica"/>
          <w:color w:val="666666"/>
          <w:sz w:val="23"/>
          <w:szCs w:val="23"/>
          <w:lang w:eastAsia="es-ES"/>
        </w:rPr>
      </w:pPr>
      <w:r w:rsidRPr="00C201EF">
        <w:rPr>
          <w:rFonts w:ascii="Helvetica" w:eastAsia="Times New Roman" w:hAnsi="Helvetica" w:cs="Helvetica"/>
          <w:color w:val="666666"/>
          <w:sz w:val="23"/>
          <w:szCs w:val="23"/>
          <w:lang w:eastAsia="es-ES"/>
        </w:rPr>
        <w:lastRenderedPageBreak/>
        <w:t xml:space="preserve">Los contenidos de ácido ascórbico (vitamina C) son muy altos, hasta de 36 a 58mg/100g. del peso seco por lo que pueden ser una muy buena fuente de antioxidantes y agentes reductores para el uso de medicamentos y complementos nutricionales, estos </w:t>
      </w:r>
      <w:proofErr w:type="spellStart"/>
      <w:r w:rsidRPr="00C201EF">
        <w:rPr>
          <w:rFonts w:ascii="Helvetica" w:eastAsia="Times New Roman" w:hAnsi="Helvetica" w:cs="Helvetica"/>
          <w:color w:val="666666"/>
          <w:sz w:val="23"/>
          <w:szCs w:val="23"/>
          <w:lang w:eastAsia="es-ES"/>
        </w:rPr>
        <w:t>puden</w:t>
      </w:r>
      <w:proofErr w:type="spellEnd"/>
      <w:r w:rsidRPr="00C201EF">
        <w:rPr>
          <w:rFonts w:ascii="Helvetica" w:eastAsia="Times New Roman" w:hAnsi="Helvetica" w:cs="Helvetica"/>
          <w:color w:val="666666"/>
          <w:sz w:val="23"/>
          <w:szCs w:val="23"/>
          <w:lang w:eastAsia="es-ES"/>
        </w:rPr>
        <w:t xml:space="preserve"> ser utilizados en el tratamiento del escorbuto, la diabetes, hipoglucemia, cáncer, etc. (</w:t>
      </w:r>
      <w:proofErr w:type="spellStart"/>
      <w:r w:rsidRPr="00C201EF">
        <w:rPr>
          <w:rFonts w:ascii="Helvetica" w:eastAsia="Times New Roman" w:hAnsi="Helvetica" w:cs="Helvetica"/>
          <w:color w:val="666666"/>
          <w:sz w:val="23"/>
          <w:szCs w:val="23"/>
          <w:lang w:eastAsia="es-ES"/>
        </w:rPr>
        <w:t>Kang</w:t>
      </w:r>
      <w:proofErr w:type="spellEnd"/>
      <w:r w:rsidRPr="00C201EF">
        <w:rPr>
          <w:rFonts w:ascii="Helvetica" w:eastAsia="Times New Roman" w:hAnsi="Helvetica" w:cs="Helvetica"/>
          <w:color w:val="666666"/>
          <w:sz w:val="23"/>
          <w:szCs w:val="23"/>
          <w:lang w:eastAsia="es-ES"/>
        </w:rPr>
        <w:t xml:space="preserve"> et al, 1998).</w:t>
      </w:r>
    </w:p>
    <w:p w:rsidR="00C201EF" w:rsidRPr="00C201EF" w:rsidRDefault="00C201EF" w:rsidP="00C201EF">
      <w:pPr>
        <w:spacing w:before="100" w:beforeAutospacing="1" w:after="225" w:line="384" w:lineRule="atLeast"/>
        <w:rPr>
          <w:rFonts w:ascii="Helvetica" w:eastAsia="Times New Roman" w:hAnsi="Helvetica" w:cs="Helvetica"/>
          <w:color w:val="666666"/>
          <w:sz w:val="23"/>
          <w:szCs w:val="23"/>
          <w:lang w:eastAsia="es-ES"/>
        </w:rPr>
      </w:pPr>
      <w:r w:rsidRPr="00C201EF">
        <w:rPr>
          <w:rFonts w:ascii="Helvetica" w:eastAsia="Times New Roman" w:hAnsi="Helvetica" w:cs="Helvetica"/>
          <w:color w:val="666666"/>
          <w:sz w:val="23"/>
          <w:szCs w:val="23"/>
          <w:lang w:eastAsia="es-ES"/>
        </w:rPr>
        <w:t xml:space="preserve">Por otro lado, el alto contenido de </w:t>
      </w:r>
      <w:proofErr w:type="spellStart"/>
      <w:r w:rsidRPr="00C201EF">
        <w:rPr>
          <w:rFonts w:ascii="Helvetica" w:eastAsia="Times New Roman" w:hAnsi="Helvetica" w:cs="Helvetica"/>
          <w:color w:val="666666"/>
          <w:sz w:val="23"/>
          <w:szCs w:val="23"/>
          <w:lang w:eastAsia="es-ES"/>
        </w:rPr>
        <w:t>ergosterol</w:t>
      </w:r>
      <w:proofErr w:type="spellEnd"/>
      <w:r w:rsidRPr="00C201EF">
        <w:rPr>
          <w:rFonts w:ascii="Helvetica" w:eastAsia="Times New Roman" w:hAnsi="Helvetica" w:cs="Helvetica"/>
          <w:color w:val="666666"/>
          <w:sz w:val="23"/>
          <w:szCs w:val="23"/>
          <w:lang w:eastAsia="es-ES"/>
        </w:rPr>
        <w:t>, es transformado en vitamina D por acción de los rayos de luz UV al ser deshidratados al sol. Por lo que las setas deshidratadas de esta forma, son una buena fuente de esta vitamina, muy importante para la absorción de calcio, sobretodo del fosfato de calcio fundamental para el buen desarrollo de huesos y dientes.</w:t>
      </w:r>
    </w:p>
    <w:p w:rsidR="00C201EF" w:rsidRPr="00C201EF" w:rsidRDefault="00C201EF" w:rsidP="00C201EF">
      <w:pPr>
        <w:spacing w:before="100" w:beforeAutospacing="1" w:after="225" w:line="384" w:lineRule="atLeast"/>
        <w:rPr>
          <w:rFonts w:ascii="Helvetica" w:eastAsia="Times New Roman" w:hAnsi="Helvetica" w:cs="Helvetica"/>
          <w:color w:val="666666"/>
          <w:sz w:val="23"/>
          <w:szCs w:val="23"/>
          <w:lang w:eastAsia="es-ES"/>
        </w:rPr>
      </w:pPr>
      <w:r w:rsidRPr="00C201EF">
        <w:rPr>
          <w:rFonts w:ascii="Helvetica" w:eastAsia="Times New Roman" w:hAnsi="Helvetica" w:cs="Helvetica"/>
          <w:b/>
          <w:bCs/>
          <w:color w:val="666666"/>
          <w:sz w:val="23"/>
          <w:szCs w:val="23"/>
          <w:lang w:eastAsia="es-ES"/>
        </w:rPr>
        <w:t>Minerales:</w:t>
      </w:r>
      <w:r w:rsidRPr="00C201EF">
        <w:rPr>
          <w:rFonts w:ascii="Helvetica" w:eastAsia="Times New Roman" w:hAnsi="Helvetica" w:cs="Helvetica"/>
          <w:color w:val="666666"/>
          <w:sz w:val="23"/>
          <w:szCs w:val="23"/>
          <w:lang w:eastAsia="es-ES"/>
        </w:rPr>
        <w:br/>
        <w:t xml:space="preserve">Los hongos absorben todos los minerales que contiene el substrato donde son cultivados, por lo general contienen buena cantidad de fósforo y potasio, y calcio en menor cantidad. En el caso de </w:t>
      </w:r>
      <w:proofErr w:type="spellStart"/>
      <w:r w:rsidRPr="00C201EF">
        <w:rPr>
          <w:rFonts w:ascii="Helvetica" w:eastAsia="Times New Roman" w:hAnsi="Helvetica" w:cs="Helvetica"/>
          <w:i/>
          <w:iCs/>
          <w:color w:val="666666"/>
          <w:sz w:val="23"/>
          <w:szCs w:val="23"/>
          <w:lang w:eastAsia="es-ES"/>
        </w:rPr>
        <w:t>Pleurotus</w:t>
      </w:r>
      <w:proofErr w:type="spellEnd"/>
      <w:r w:rsidRPr="00C201EF">
        <w:rPr>
          <w:rFonts w:ascii="Helvetica" w:eastAsia="Times New Roman" w:hAnsi="Helvetica" w:cs="Helvetica"/>
          <w:color w:val="666666"/>
          <w:sz w:val="23"/>
          <w:szCs w:val="23"/>
          <w:lang w:eastAsia="es-ES"/>
        </w:rPr>
        <w:t>, se han encontrado, además de los ya mencionados, buenas cantidades de zinc, cobre y magnesio y fósforo. Una proporción media de hierro, manganeso y potasio.</w:t>
      </w:r>
    </w:p>
    <w:p w:rsidR="00C201EF" w:rsidRPr="00C201EF" w:rsidRDefault="00C201EF" w:rsidP="00C201EF">
      <w:pPr>
        <w:spacing w:before="100" w:beforeAutospacing="1" w:after="225" w:line="384" w:lineRule="atLeast"/>
        <w:rPr>
          <w:rFonts w:ascii="Helvetica" w:eastAsia="Times New Roman" w:hAnsi="Helvetica" w:cs="Helvetica"/>
          <w:color w:val="666666"/>
          <w:sz w:val="23"/>
          <w:szCs w:val="23"/>
          <w:lang w:eastAsia="es-ES"/>
        </w:rPr>
      </w:pPr>
      <w:r w:rsidRPr="00C201EF">
        <w:rPr>
          <w:rFonts w:ascii="Helvetica" w:eastAsia="Times New Roman" w:hAnsi="Helvetica" w:cs="Helvetica"/>
          <w:color w:val="666666"/>
          <w:sz w:val="23"/>
          <w:szCs w:val="23"/>
          <w:lang w:eastAsia="es-ES"/>
        </w:rPr>
        <w:t>El calcio, aluminio y sodio se ha encontrado en pequeñas cantidades. También se han encontrado trazas de fósforo, arsénico y mercurio (</w:t>
      </w:r>
      <w:proofErr w:type="spellStart"/>
      <w:r w:rsidRPr="00C201EF">
        <w:rPr>
          <w:rFonts w:ascii="Helvetica" w:eastAsia="Times New Roman" w:hAnsi="Helvetica" w:cs="Helvetica"/>
          <w:color w:val="666666"/>
          <w:sz w:val="23"/>
          <w:szCs w:val="23"/>
          <w:lang w:eastAsia="es-ES"/>
        </w:rPr>
        <w:t>Breene</w:t>
      </w:r>
      <w:proofErr w:type="spellEnd"/>
      <w:r w:rsidRPr="00C201EF">
        <w:rPr>
          <w:rFonts w:ascii="Helvetica" w:eastAsia="Times New Roman" w:hAnsi="Helvetica" w:cs="Helvetica"/>
          <w:color w:val="666666"/>
          <w:sz w:val="23"/>
          <w:szCs w:val="23"/>
          <w:lang w:eastAsia="es-ES"/>
        </w:rPr>
        <w:t>, 1990).</w:t>
      </w:r>
    </w:p>
    <w:tbl>
      <w:tblPr>
        <w:tblW w:w="6000" w:type="dxa"/>
        <w:jc w:val="center"/>
        <w:tblCellSpacing w:w="0" w:type="dxa"/>
        <w:tblCellMar>
          <w:left w:w="0" w:type="dxa"/>
          <w:right w:w="0" w:type="dxa"/>
        </w:tblCellMar>
        <w:tblLook w:val="04A0" w:firstRow="1" w:lastRow="0" w:firstColumn="1" w:lastColumn="0" w:noHBand="0" w:noVBand="1"/>
      </w:tblPr>
      <w:tblGrid>
        <w:gridCol w:w="6000"/>
      </w:tblGrid>
      <w:tr w:rsidR="00C201EF" w:rsidRPr="00C201EF" w:rsidTr="00C201EF">
        <w:trPr>
          <w:tblCellSpacing w:w="0" w:type="dxa"/>
          <w:jc w:val="center"/>
        </w:trPr>
        <w:tc>
          <w:tcPr>
            <w:tcW w:w="0" w:type="auto"/>
            <w:vAlign w:val="center"/>
            <w:hideMark/>
          </w:tcPr>
          <w:p w:rsidR="00C201EF" w:rsidRPr="00C201EF" w:rsidRDefault="00C201EF" w:rsidP="00C201EF">
            <w:pPr>
              <w:spacing w:after="0" w:line="336" w:lineRule="atLeast"/>
              <w:jc w:val="center"/>
              <w:divId w:val="679966500"/>
              <w:rPr>
                <w:rFonts w:ascii="Helvetica" w:eastAsia="Times New Roman" w:hAnsi="Helvetica" w:cs="Helvetica"/>
                <w:sz w:val="24"/>
                <w:szCs w:val="24"/>
                <w:lang w:eastAsia="es-ES"/>
              </w:rPr>
            </w:pPr>
            <w:r>
              <w:rPr>
                <w:rFonts w:ascii="Helvetica" w:eastAsia="Times New Roman" w:hAnsi="Helvetica" w:cs="Helvetica"/>
                <w:noProof/>
                <w:sz w:val="24"/>
                <w:szCs w:val="24"/>
                <w:lang w:eastAsia="es-ES"/>
              </w:rPr>
              <w:drawing>
                <wp:inline distT="0" distB="0" distL="0" distR="0">
                  <wp:extent cx="3810000" cy="3162300"/>
                  <wp:effectExtent l="0" t="0" r="0" b="0"/>
                  <wp:docPr id="4" name="Imagen 4" descr="http://site.leben.com.mx/images/img0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site.leben.com.mx/images/img04.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810000" cy="3162300"/>
                          </a:xfrm>
                          <a:prstGeom prst="rect">
                            <a:avLst/>
                          </a:prstGeom>
                          <a:noFill/>
                          <a:ln>
                            <a:noFill/>
                          </a:ln>
                        </pic:spPr>
                      </pic:pic>
                    </a:graphicData>
                  </a:graphic>
                </wp:inline>
              </w:drawing>
            </w:r>
          </w:p>
        </w:tc>
      </w:tr>
    </w:tbl>
    <w:p w:rsidR="00C201EF" w:rsidRPr="00C201EF" w:rsidRDefault="00C201EF" w:rsidP="00C201EF">
      <w:pPr>
        <w:spacing w:after="0" w:line="336" w:lineRule="atLeast"/>
        <w:rPr>
          <w:rFonts w:ascii="Helvetica" w:eastAsia="Times New Roman" w:hAnsi="Helvetica" w:cs="Helvetica"/>
          <w:vanish/>
          <w:sz w:val="24"/>
          <w:szCs w:val="24"/>
          <w:lang w:val="en-US" w:eastAsia="es-ES"/>
        </w:rPr>
      </w:pPr>
    </w:p>
    <w:tbl>
      <w:tblPr>
        <w:tblW w:w="6000" w:type="dxa"/>
        <w:jc w:val="center"/>
        <w:tblCellSpacing w:w="0" w:type="dxa"/>
        <w:tblCellMar>
          <w:left w:w="0" w:type="dxa"/>
          <w:right w:w="0" w:type="dxa"/>
        </w:tblCellMar>
        <w:tblLook w:val="04A0" w:firstRow="1" w:lastRow="0" w:firstColumn="1" w:lastColumn="0" w:noHBand="0" w:noVBand="1"/>
      </w:tblPr>
      <w:tblGrid>
        <w:gridCol w:w="6000"/>
      </w:tblGrid>
      <w:tr w:rsidR="00C201EF" w:rsidRPr="00C201EF" w:rsidTr="00C201EF">
        <w:trPr>
          <w:tblCellSpacing w:w="0" w:type="dxa"/>
          <w:jc w:val="center"/>
        </w:trPr>
        <w:tc>
          <w:tcPr>
            <w:tcW w:w="0" w:type="auto"/>
            <w:vAlign w:val="center"/>
            <w:hideMark/>
          </w:tcPr>
          <w:p w:rsidR="00C201EF" w:rsidRPr="00C201EF" w:rsidRDefault="00C201EF" w:rsidP="00C201EF">
            <w:pPr>
              <w:spacing w:after="0" w:line="336" w:lineRule="atLeast"/>
              <w:jc w:val="center"/>
              <w:divId w:val="1846434025"/>
              <w:rPr>
                <w:rFonts w:ascii="Helvetica" w:eastAsia="Times New Roman" w:hAnsi="Helvetica" w:cs="Helvetica"/>
                <w:sz w:val="24"/>
                <w:szCs w:val="24"/>
                <w:lang w:eastAsia="es-ES"/>
              </w:rPr>
            </w:pPr>
            <w:r>
              <w:rPr>
                <w:rFonts w:ascii="Helvetica" w:eastAsia="Times New Roman" w:hAnsi="Helvetica" w:cs="Helvetica"/>
                <w:noProof/>
                <w:sz w:val="24"/>
                <w:szCs w:val="24"/>
                <w:lang w:eastAsia="es-ES"/>
              </w:rPr>
              <w:lastRenderedPageBreak/>
              <w:drawing>
                <wp:inline distT="0" distB="0" distL="0" distR="0">
                  <wp:extent cx="3810000" cy="3114675"/>
                  <wp:effectExtent l="0" t="0" r="0" b="9525"/>
                  <wp:docPr id="3" name="Imagen 3" descr="http://site.leben.com.mx/images/img0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site.leben.com.mx/images/img05.jp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810000" cy="3114675"/>
                          </a:xfrm>
                          <a:prstGeom prst="rect">
                            <a:avLst/>
                          </a:prstGeom>
                          <a:noFill/>
                          <a:ln>
                            <a:noFill/>
                          </a:ln>
                        </pic:spPr>
                      </pic:pic>
                    </a:graphicData>
                  </a:graphic>
                </wp:inline>
              </w:drawing>
            </w:r>
          </w:p>
        </w:tc>
      </w:tr>
    </w:tbl>
    <w:p w:rsidR="00C201EF" w:rsidRPr="00C201EF" w:rsidRDefault="00C201EF" w:rsidP="00C201EF">
      <w:pPr>
        <w:spacing w:after="0" w:line="240" w:lineRule="atLeast"/>
        <w:outlineLvl w:val="1"/>
        <w:rPr>
          <w:rFonts w:ascii="JournalRegular" w:eastAsia="Times New Roman" w:hAnsi="JournalRegular" w:cs="Helvetica"/>
          <w:color w:val="009966"/>
          <w:sz w:val="75"/>
          <w:szCs w:val="75"/>
          <w:lang w:eastAsia="es-ES"/>
        </w:rPr>
      </w:pPr>
      <w:r w:rsidRPr="00C201EF">
        <w:rPr>
          <w:rFonts w:ascii="JournalRegular" w:eastAsia="Times New Roman" w:hAnsi="JournalRegular" w:cs="Helvetica"/>
          <w:color w:val="009966"/>
          <w:sz w:val="75"/>
          <w:szCs w:val="75"/>
          <w:lang w:eastAsia="es-ES"/>
        </w:rPr>
        <w:t>Propiedades medicinales de las setas:</w:t>
      </w:r>
    </w:p>
    <w:tbl>
      <w:tblPr>
        <w:tblW w:w="6000" w:type="dxa"/>
        <w:jc w:val="center"/>
        <w:tblCellSpacing w:w="0" w:type="dxa"/>
        <w:tblCellMar>
          <w:left w:w="0" w:type="dxa"/>
          <w:right w:w="0" w:type="dxa"/>
        </w:tblCellMar>
        <w:tblLook w:val="04A0" w:firstRow="1" w:lastRow="0" w:firstColumn="1" w:lastColumn="0" w:noHBand="0" w:noVBand="1"/>
      </w:tblPr>
      <w:tblGrid>
        <w:gridCol w:w="6000"/>
      </w:tblGrid>
      <w:tr w:rsidR="00C201EF" w:rsidRPr="00C201EF" w:rsidTr="00C201EF">
        <w:trPr>
          <w:tblCellSpacing w:w="0" w:type="dxa"/>
          <w:jc w:val="center"/>
        </w:trPr>
        <w:tc>
          <w:tcPr>
            <w:tcW w:w="0" w:type="auto"/>
            <w:vAlign w:val="center"/>
            <w:hideMark/>
          </w:tcPr>
          <w:p w:rsidR="00C201EF" w:rsidRPr="00C201EF" w:rsidRDefault="00C201EF" w:rsidP="00C201EF">
            <w:pPr>
              <w:spacing w:after="0" w:line="336" w:lineRule="atLeast"/>
              <w:jc w:val="center"/>
              <w:divId w:val="2093970549"/>
              <w:rPr>
                <w:rFonts w:ascii="Helvetica" w:eastAsia="Times New Roman" w:hAnsi="Helvetica" w:cs="Helvetica"/>
                <w:sz w:val="24"/>
                <w:szCs w:val="24"/>
                <w:lang w:eastAsia="es-ES"/>
              </w:rPr>
            </w:pPr>
            <w:r>
              <w:rPr>
                <w:rFonts w:ascii="Helvetica" w:eastAsia="Times New Roman" w:hAnsi="Helvetica" w:cs="Helvetica"/>
                <w:noProof/>
                <w:sz w:val="24"/>
                <w:szCs w:val="24"/>
                <w:lang w:eastAsia="es-ES"/>
              </w:rPr>
              <w:drawing>
                <wp:inline distT="0" distB="0" distL="0" distR="0">
                  <wp:extent cx="1914525" cy="2209800"/>
                  <wp:effectExtent l="0" t="0" r="9525" b="0"/>
                  <wp:docPr id="2" name="Imagen 2" descr="http://site.leben.com.mx/images/img0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site.leben.com.mx/images/img06.jp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914525" cy="2209800"/>
                          </a:xfrm>
                          <a:prstGeom prst="rect">
                            <a:avLst/>
                          </a:prstGeom>
                          <a:noFill/>
                          <a:ln>
                            <a:noFill/>
                          </a:ln>
                        </pic:spPr>
                      </pic:pic>
                    </a:graphicData>
                  </a:graphic>
                </wp:inline>
              </w:drawing>
            </w:r>
          </w:p>
        </w:tc>
      </w:tr>
    </w:tbl>
    <w:p w:rsidR="00C201EF" w:rsidRPr="00C201EF" w:rsidRDefault="00C201EF" w:rsidP="00C201EF">
      <w:pPr>
        <w:spacing w:before="100" w:beforeAutospacing="1" w:after="225" w:line="384" w:lineRule="atLeast"/>
        <w:rPr>
          <w:rFonts w:ascii="Helvetica" w:eastAsia="Times New Roman" w:hAnsi="Helvetica" w:cs="Helvetica"/>
          <w:color w:val="666666"/>
          <w:sz w:val="23"/>
          <w:szCs w:val="23"/>
          <w:lang w:eastAsia="es-ES"/>
        </w:rPr>
      </w:pPr>
      <w:r w:rsidRPr="00C201EF">
        <w:rPr>
          <w:rFonts w:ascii="Helvetica" w:eastAsia="Times New Roman" w:hAnsi="Helvetica" w:cs="Helvetica"/>
          <w:b/>
          <w:bCs/>
          <w:color w:val="666666"/>
          <w:sz w:val="23"/>
          <w:szCs w:val="23"/>
          <w:lang w:eastAsia="es-ES"/>
        </w:rPr>
        <w:t>Efectos antitumorales:</w:t>
      </w:r>
      <w:r w:rsidRPr="00C201EF">
        <w:rPr>
          <w:rFonts w:ascii="Helvetica" w:eastAsia="Times New Roman" w:hAnsi="Helvetica" w:cs="Helvetica"/>
          <w:color w:val="666666"/>
          <w:sz w:val="23"/>
          <w:szCs w:val="23"/>
          <w:lang w:eastAsia="es-ES"/>
        </w:rPr>
        <w:br/>
        <w:t>Recientes investigaciones han demostrado que algunas variedades de hongos comestibles entre los que destacan las que conocemos en México con el nombre de “setas” (</w:t>
      </w:r>
      <w:proofErr w:type="spellStart"/>
      <w:r w:rsidRPr="00C201EF">
        <w:rPr>
          <w:rFonts w:ascii="Helvetica" w:eastAsia="Times New Roman" w:hAnsi="Helvetica" w:cs="Helvetica"/>
          <w:i/>
          <w:iCs/>
          <w:color w:val="666666"/>
          <w:sz w:val="23"/>
          <w:szCs w:val="23"/>
          <w:lang w:eastAsia="es-ES"/>
        </w:rPr>
        <w:t>Pleurotus</w:t>
      </w:r>
      <w:proofErr w:type="spellEnd"/>
      <w:r w:rsidRPr="00C201EF">
        <w:rPr>
          <w:rFonts w:ascii="Helvetica" w:eastAsia="Times New Roman" w:hAnsi="Helvetica" w:cs="Helvetica"/>
          <w:i/>
          <w:iCs/>
          <w:color w:val="666666"/>
          <w:sz w:val="23"/>
          <w:szCs w:val="23"/>
          <w:lang w:eastAsia="es-ES"/>
        </w:rPr>
        <w:t xml:space="preserve"> </w:t>
      </w:r>
      <w:proofErr w:type="spellStart"/>
      <w:r w:rsidRPr="00C201EF">
        <w:rPr>
          <w:rFonts w:ascii="Helvetica" w:eastAsia="Times New Roman" w:hAnsi="Helvetica" w:cs="Helvetica"/>
          <w:i/>
          <w:iCs/>
          <w:color w:val="666666"/>
          <w:sz w:val="23"/>
          <w:szCs w:val="23"/>
          <w:lang w:eastAsia="es-ES"/>
        </w:rPr>
        <w:t>ostreatus</w:t>
      </w:r>
      <w:proofErr w:type="spellEnd"/>
      <w:r w:rsidRPr="00C201EF">
        <w:rPr>
          <w:rFonts w:ascii="Helvetica" w:eastAsia="Times New Roman" w:hAnsi="Helvetica" w:cs="Helvetica"/>
          <w:color w:val="666666"/>
          <w:sz w:val="23"/>
          <w:szCs w:val="23"/>
          <w:lang w:eastAsia="es-ES"/>
        </w:rPr>
        <w:t xml:space="preserve">), contienen cantidades importantes de polisacáridos de estructura molecular compleja, a los cuales se les ha encontrado una importante capacidad antitumoral, es decir, se ha comprobado a nivel laboratorio que estas sustancias son capaces de retardar y disminuir el tamaño de algunos tipos de tumores, además de prevenir la formación de estos. Seguramente el mecanismo consiste en que estos polisacáridos actúan como potenciadores de </w:t>
      </w:r>
      <w:r w:rsidRPr="00C201EF">
        <w:rPr>
          <w:rFonts w:ascii="Helvetica" w:eastAsia="Times New Roman" w:hAnsi="Helvetica" w:cs="Helvetica"/>
          <w:color w:val="666666"/>
          <w:sz w:val="23"/>
          <w:szCs w:val="23"/>
          <w:lang w:eastAsia="es-ES"/>
        </w:rPr>
        <w:lastRenderedPageBreak/>
        <w:t xml:space="preserve">las células de defensa que posteriormente destruyen las células cancerosas sin ocasionar efectos colaterales al enfermo ( Miles y </w:t>
      </w:r>
      <w:proofErr w:type="spellStart"/>
      <w:r w:rsidRPr="00C201EF">
        <w:rPr>
          <w:rFonts w:ascii="Helvetica" w:eastAsia="Times New Roman" w:hAnsi="Helvetica" w:cs="Helvetica"/>
          <w:color w:val="666666"/>
          <w:sz w:val="23"/>
          <w:szCs w:val="23"/>
          <w:lang w:eastAsia="es-ES"/>
        </w:rPr>
        <w:t>Shu-Ting</w:t>
      </w:r>
      <w:proofErr w:type="spellEnd"/>
      <w:r w:rsidRPr="00C201EF">
        <w:rPr>
          <w:rFonts w:ascii="Helvetica" w:eastAsia="Times New Roman" w:hAnsi="Helvetica" w:cs="Helvetica"/>
          <w:color w:val="666666"/>
          <w:sz w:val="23"/>
          <w:szCs w:val="23"/>
          <w:lang w:eastAsia="es-ES"/>
        </w:rPr>
        <w:t>, 1997).</w:t>
      </w:r>
    </w:p>
    <w:p w:rsidR="00C201EF" w:rsidRPr="00C201EF" w:rsidRDefault="00C201EF" w:rsidP="00C201EF">
      <w:pPr>
        <w:spacing w:before="100" w:beforeAutospacing="1" w:after="225" w:line="384" w:lineRule="atLeast"/>
        <w:rPr>
          <w:rFonts w:ascii="Helvetica" w:eastAsia="Times New Roman" w:hAnsi="Helvetica" w:cs="Helvetica"/>
          <w:color w:val="666666"/>
          <w:sz w:val="23"/>
          <w:szCs w:val="23"/>
          <w:lang w:eastAsia="es-ES"/>
        </w:rPr>
      </w:pPr>
      <w:r w:rsidRPr="00C201EF">
        <w:rPr>
          <w:rFonts w:ascii="Helvetica" w:eastAsia="Times New Roman" w:hAnsi="Helvetica" w:cs="Helvetica"/>
          <w:color w:val="666666"/>
          <w:sz w:val="23"/>
          <w:szCs w:val="23"/>
          <w:lang w:eastAsia="es-ES"/>
        </w:rPr>
        <w:t>Efectos antivirales:</w:t>
      </w:r>
      <w:r w:rsidRPr="00C201EF">
        <w:rPr>
          <w:rFonts w:ascii="Helvetica" w:eastAsia="Times New Roman" w:hAnsi="Helvetica" w:cs="Helvetica"/>
          <w:color w:val="666666"/>
          <w:sz w:val="23"/>
          <w:szCs w:val="23"/>
          <w:lang w:eastAsia="es-ES"/>
        </w:rPr>
        <w:br/>
        <w:t>Los mismos mecanismos que estimulan el sistema inmune del organismo, actúan de la</w:t>
      </w:r>
      <w:r w:rsidRPr="00C201EF">
        <w:rPr>
          <w:rFonts w:ascii="Helvetica" w:eastAsia="Times New Roman" w:hAnsi="Helvetica" w:cs="Helvetica"/>
          <w:color w:val="666666"/>
          <w:sz w:val="23"/>
          <w:szCs w:val="23"/>
          <w:lang w:eastAsia="es-ES"/>
        </w:rPr>
        <w:br/>
        <w:t>misma manera para combatir algunos agentes infecciosos, tanto virales como bacterianos, el hecho de que se puedan activar mediante estos polisacáridos ciertos sistemas de defensa puede contribuir como coadyuvante en el tratamiento de enfermedades de deficiencia inmunológica como el SIDA, y otras enfermedades de origen autoinmune como la Artritis reumatoide o el Lupus.</w:t>
      </w:r>
    </w:p>
    <w:p w:rsidR="00C201EF" w:rsidRPr="00C201EF" w:rsidRDefault="00C201EF" w:rsidP="00C201EF">
      <w:pPr>
        <w:spacing w:before="100" w:beforeAutospacing="1" w:after="225" w:line="384" w:lineRule="atLeast"/>
        <w:rPr>
          <w:rFonts w:ascii="Helvetica" w:eastAsia="Times New Roman" w:hAnsi="Helvetica" w:cs="Helvetica"/>
          <w:color w:val="666666"/>
          <w:sz w:val="23"/>
          <w:szCs w:val="23"/>
          <w:lang w:eastAsia="es-ES"/>
        </w:rPr>
      </w:pPr>
      <w:r w:rsidRPr="00C201EF">
        <w:rPr>
          <w:rFonts w:ascii="Helvetica" w:eastAsia="Times New Roman" w:hAnsi="Helvetica" w:cs="Helvetica"/>
          <w:color w:val="666666"/>
          <w:sz w:val="23"/>
          <w:szCs w:val="23"/>
          <w:lang w:eastAsia="es-ES"/>
        </w:rPr>
        <w:t xml:space="preserve">Se ha encontrado que el micelio del </w:t>
      </w:r>
      <w:proofErr w:type="spellStart"/>
      <w:r w:rsidRPr="00C201EF">
        <w:rPr>
          <w:rFonts w:ascii="Helvetica" w:eastAsia="Times New Roman" w:hAnsi="Helvetica" w:cs="Helvetica"/>
          <w:i/>
          <w:iCs/>
          <w:color w:val="666666"/>
          <w:sz w:val="23"/>
          <w:szCs w:val="23"/>
          <w:lang w:eastAsia="es-ES"/>
        </w:rPr>
        <w:t>Pleurotus</w:t>
      </w:r>
      <w:proofErr w:type="spellEnd"/>
      <w:r w:rsidRPr="00C201EF">
        <w:rPr>
          <w:rFonts w:ascii="Helvetica" w:eastAsia="Times New Roman" w:hAnsi="Helvetica" w:cs="Helvetica"/>
          <w:color w:val="666666"/>
          <w:sz w:val="23"/>
          <w:szCs w:val="23"/>
          <w:lang w:eastAsia="es-ES"/>
        </w:rPr>
        <w:t xml:space="preserve"> contiene una mezcla de diferentes polisacáridos de bajo peso molecular y sustancias similares a la </w:t>
      </w:r>
      <w:proofErr w:type="spellStart"/>
      <w:r w:rsidRPr="00C201EF">
        <w:rPr>
          <w:rFonts w:ascii="Helvetica" w:eastAsia="Times New Roman" w:hAnsi="Helvetica" w:cs="Helvetica"/>
          <w:color w:val="666666"/>
          <w:sz w:val="23"/>
          <w:szCs w:val="23"/>
          <w:lang w:eastAsia="es-ES"/>
        </w:rPr>
        <w:t>Zeatina</w:t>
      </w:r>
      <w:proofErr w:type="spellEnd"/>
      <w:r w:rsidRPr="00C201EF">
        <w:rPr>
          <w:rFonts w:ascii="Helvetica" w:eastAsia="Times New Roman" w:hAnsi="Helvetica" w:cs="Helvetica"/>
          <w:color w:val="666666"/>
          <w:sz w:val="23"/>
          <w:szCs w:val="23"/>
          <w:lang w:eastAsia="es-ES"/>
        </w:rPr>
        <w:t xml:space="preserve">, las cuales contienen </w:t>
      </w:r>
      <w:proofErr w:type="spellStart"/>
      <w:r w:rsidRPr="00C201EF">
        <w:rPr>
          <w:rFonts w:ascii="Helvetica" w:eastAsia="Times New Roman" w:hAnsi="Helvetica" w:cs="Helvetica"/>
          <w:color w:val="666666"/>
          <w:sz w:val="23"/>
          <w:szCs w:val="23"/>
          <w:lang w:eastAsia="es-ES"/>
        </w:rPr>
        <w:t>citoquinina</w:t>
      </w:r>
      <w:proofErr w:type="spellEnd"/>
      <w:r w:rsidRPr="00C201EF">
        <w:rPr>
          <w:rFonts w:ascii="Helvetica" w:eastAsia="Times New Roman" w:hAnsi="Helvetica" w:cs="Helvetica"/>
          <w:color w:val="666666"/>
          <w:sz w:val="23"/>
          <w:szCs w:val="23"/>
          <w:lang w:eastAsia="es-ES"/>
        </w:rPr>
        <w:t xml:space="preserve">, estas son sustancias similares a fitohormonas que se sabe tienen efectos antivirales y que no causan efectos colaterales ni toxicidad en pacientes enfermos (Nada, </w:t>
      </w:r>
      <w:proofErr w:type="spellStart"/>
      <w:r w:rsidRPr="00C201EF">
        <w:rPr>
          <w:rFonts w:ascii="Helvetica" w:eastAsia="Times New Roman" w:hAnsi="Helvetica" w:cs="Helvetica"/>
          <w:color w:val="666666"/>
          <w:sz w:val="23"/>
          <w:szCs w:val="23"/>
          <w:lang w:eastAsia="es-ES"/>
        </w:rPr>
        <w:t>Shokukin</w:t>
      </w:r>
      <w:proofErr w:type="spellEnd"/>
      <w:r w:rsidRPr="00C201EF">
        <w:rPr>
          <w:rFonts w:ascii="Helvetica" w:eastAsia="Times New Roman" w:hAnsi="Helvetica" w:cs="Helvetica"/>
          <w:color w:val="666666"/>
          <w:sz w:val="23"/>
          <w:szCs w:val="23"/>
          <w:lang w:eastAsia="es-ES"/>
        </w:rPr>
        <w:t>, 1998).</w:t>
      </w:r>
      <w:r w:rsidRPr="00C201EF">
        <w:rPr>
          <w:rFonts w:ascii="Helvetica" w:eastAsia="Times New Roman" w:hAnsi="Helvetica" w:cs="Helvetica"/>
          <w:color w:val="666666"/>
          <w:sz w:val="23"/>
          <w:szCs w:val="23"/>
          <w:lang w:eastAsia="es-ES"/>
        </w:rPr>
        <w:br/>
        <w:t xml:space="preserve">El alto contenido del ácido glutámico en muchos hongos comestibles, que es un aminoácido que se sabe tiene un efecto estimulante del sistema inmunológico, se encuentra en concentraciones particularmente altas en las setas y en una forma natural del glutamato </w:t>
      </w:r>
      <w:proofErr w:type="spellStart"/>
      <w:r w:rsidRPr="00C201EF">
        <w:rPr>
          <w:rFonts w:ascii="Helvetica" w:eastAsia="Times New Roman" w:hAnsi="Helvetica" w:cs="Helvetica"/>
          <w:color w:val="666666"/>
          <w:sz w:val="23"/>
          <w:szCs w:val="23"/>
          <w:lang w:eastAsia="es-ES"/>
        </w:rPr>
        <w:t>monosódico</w:t>
      </w:r>
      <w:proofErr w:type="spellEnd"/>
      <w:r w:rsidRPr="00C201EF">
        <w:rPr>
          <w:rFonts w:ascii="Helvetica" w:eastAsia="Times New Roman" w:hAnsi="Helvetica" w:cs="Helvetica"/>
          <w:color w:val="666666"/>
          <w:sz w:val="23"/>
          <w:szCs w:val="23"/>
          <w:lang w:eastAsia="es-ES"/>
        </w:rPr>
        <w:t xml:space="preserve"> (MSG por sus siglas en inglés) es una sal que se utiliza para dar realce a diferentes tipos de alimentos y platillos.</w:t>
      </w:r>
    </w:p>
    <w:p w:rsidR="00C201EF" w:rsidRPr="00C201EF" w:rsidRDefault="00C201EF" w:rsidP="00C201EF">
      <w:pPr>
        <w:spacing w:before="100" w:beforeAutospacing="1" w:after="225" w:line="384" w:lineRule="atLeast"/>
        <w:rPr>
          <w:rFonts w:ascii="Helvetica" w:eastAsia="Times New Roman" w:hAnsi="Helvetica" w:cs="Helvetica"/>
          <w:color w:val="666666"/>
          <w:sz w:val="23"/>
          <w:szCs w:val="23"/>
          <w:lang w:eastAsia="es-ES"/>
        </w:rPr>
      </w:pPr>
      <w:r w:rsidRPr="00C201EF">
        <w:rPr>
          <w:rFonts w:ascii="Helvetica" w:eastAsia="Times New Roman" w:hAnsi="Helvetica" w:cs="Helvetica"/>
          <w:b/>
          <w:bCs/>
          <w:color w:val="666666"/>
          <w:sz w:val="23"/>
          <w:szCs w:val="23"/>
          <w:lang w:eastAsia="es-ES"/>
        </w:rPr>
        <w:t xml:space="preserve">Efecto </w:t>
      </w:r>
      <w:proofErr w:type="spellStart"/>
      <w:r w:rsidRPr="00C201EF">
        <w:rPr>
          <w:rFonts w:ascii="Helvetica" w:eastAsia="Times New Roman" w:hAnsi="Helvetica" w:cs="Helvetica"/>
          <w:b/>
          <w:bCs/>
          <w:color w:val="666666"/>
          <w:sz w:val="23"/>
          <w:szCs w:val="23"/>
          <w:lang w:eastAsia="es-ES"/>
        </w:rPr>
        <w:t>antiinflamatorio</w:t>
      </w:r>
      <w:proofErr w:type="spellEnd"/>
      <w:r w:rsidRPr="00C201EF">
        <w:rPr>
          <w:rFonts w:ascii="Helvetica" w:eastAsia="Times New Roman" w:hAnsi="Helvetica" w:cs="Helvetica"/>
          <w:b/>
          <w:bCs/>
          <w:color w:val="666666"/>
          <w:sz w:val="23"/>
          <w:szCs w:val="23"/>
          <w:lang w:eastAsia="es-ES"/>
        </w:rPr>
        <w:t>:</w:t>
      </w:r>
      <w:r w:rsidRPr="00C201EF">
        <w:rPr>
          <w:rFonts w:ascii="Helvetica" w:eastAsia="Times New Roman" w:hAnsi="Helvetica" w:cs="Helvetica"/>
          <w:color w:val="666666"/>
          <w:sz w:val="23"/>
          <w:szCs w:val="23"/>
          <w:lang w:eastAsia="es-ES"/>
        </w:rPr>
        <w:br/>
        <w:t xml:space="preserve">Tienen también propiedades </w:t>
      </w:r>
      <w:proofErr w:type="spellStart"/>
      <w:r w:rsidRPr="00C201EF">
        <w:rPr>
          <w:rFonts w:ascii="Helvetica" w:eastAsia="Times New Roman" w:hAnsi="Helvetica" w:cs="Helvetica"/>
          <w:color w:val="666666"/>
          <w:sz w:val="23"/>
          <w:szCs w:val="23"/>
          <w:lang w:eastAsia="es-ES"/>
        </w:rPr>
        <w:t>antiinflamatorias</w:t>
      </w:r>
      <w:proofErr w:type="spellEnd"/>
      <w:r w:rsidRPr="00C201EF">
        <w:rPr>
          <w:rFonts w:ascii="Helvetica" w:eastAsia="Times New Roman" w:hAnsi="Helvetica" w:cs="Helvetica"/>
          <w:color w:val="666666"/>
          <w:sz w:val="23"/>
          <w:szCs w:val="23"/>
          <w:lang w:eastAsia="es-ES"/>
        </w:rPr>
        <w:t xml:space="preserve">, se han hecho investigaciones en donde se aislaron </w:t>
      </w:r>
      <w:proofErr w:type="spellStart"/>
      <w:r w:rsidRPr="00C201EF">
        <w:rPr>
          <w:rFonts w:ascii="Helvetica" w:eastAsia="Times New Roman" w:hAnsi="Helvetica" w:cs="Helvetica"/>
          <w:color w:val="666666"/>
          <w:sz w:val="23"/>
          <w:szCs w:val="23"/>
          <w:lang w:eastAsia="es-ES"/>
        </w:rPr>
        <w:t>glicopéptidos</w:t>
      </w:r>
      <w:proofErr w:type="spellEnd"/>
      <w:r w:rsidRPr="00C201EF">
        <w:rPr>
          <w:rFonts w:ascii="Helvetica" w:eastAsia="Times New Roman" w:hAnsi="Helvetica" w:cs="Helvetica"/>
          <w:color w:val="666666"/>
          <w:sz w:val="23"/>
          <w:szCs w:val="23"/>
          <w:lang w:eastAsia="es-ES"/>
        </w:rPr>
        <w:t xml:space="preserve"> (</w:t>
      </w:r>
      <w:proofErr w:type="spellStart"/>
      <w:r w:rsidRPr="00C201EF">
        <w:rPr>
          <w:rFonts w:ascii="Helvetica" w:eastAsia="Times New Roman" w:hAnsi="Helvetica" w:cs="Helvetica"/>
          <w:color w:val="666666"/>
          <w:sz w:val="23"/>
          <w:szCs w:val="23"/>
          <w:lang w:eastAsia="es-ES"/>
        </w:rPr>
        <w:t>lectinas</w:t>
      </w:r>
      <w:proofErr w:type="spellEnd"/>
      <w:r w:rsidRPr="00C201EF">
        <w:rPr>
          <w:rFonts w:ascii="Helvetica" w:eastAsia="Times New Roman" w:hAnsi="Helvetica" w:cs="Helvetica"/>
          <w:color w:val="666666"/>
          <w:sz w:val="23"/>
          <w:szCs w:val="23"/>
          <w:lang w:eastAsia="es-ES"/>
        </w:rPr>
        <w:t>) que contienen aminoácidos ácidos con glucosa, arabinosa,</w:t>
      </w:r>
      <w:r w:rsidRPr="00C201EF">
        <w:rPr>
          <w:rFonts w:ascii="Helvetica" w:eastAsia="Times New Roman" w:hAnsi="Helvetica" w:cs="Helvetica"/>
          <w:color w:val="666666"/>
          <w:sz w:val="23"/>
          <w:szCs w:val="23"/>
          <w:lang w:eastAsia="es-ES"/>
        </w:rPr>
        <w:br/>
        <w:t xml:space="preserve">galactosa, </w:t>
      </w:r>
      <w:proofErr w:type="spellStart"/>
      <w:r w:rsidRPr="00C201EF">
        <w:rPr>
          <w:rFonts w:ascii="Helvetica" w:eastAsia="Times New Roman" w:hAnsi="Helvetica" w:cs="Helvetica"/>
          <w:color w:val="666666"/>
          <w:sz w:val="23"/>
          <w:szCs w:val="23"/>
          <w:lang w:eastAsia="es-ES"/>
        </w:rPr>
        <w:t>manosa</w:t>
      </w:r>
      <w:proofErr w:type="spellEnd"/>
      <w:r w:rsidRPr="00C201EF">
        <w:rPr>
          <w:rFonts w:ascii="Helvetica" w:eastAsia="Times New Roman" w:hAnsi="Helvetica" w:cs="Helvetica"/>
          <w:color w:val="666666"/>
          <w:sz w:val="23"/>
          <w:szCs w:val="23"/>
          <w:lang w:eastAsia="es-ES"/>
        </w:rPr>
        <w:t xml:space="preserve">, y xilosa, en la cadena de carbohidratos, con excelente capacidad fungicida y antibiótica, estos componentes han sido aislados tanto del micelio como de los cuerpos fructíferos de </w:t>
      </w:r>
      <w:proofErr w:type="spellStart"/>
      <w:r w:rsidRPr="00C201EF">
        <w:rPr>
          <w:rFonts w:ascii="Helvetica" w:eastAsia="Times New Roman" w:hAnsi="Helvetica" w:cs="Helvetica"/>
          <w:color w:val="666666"/>
          <w:sz w:val="23"/>
          <w:szCs w:val="23"/>
          <w:lang w:eastAsia="es-ES"/>
        </w:rPr>
        <w:t>Pleurotus</w:t>
      </w:r>
      <w:proofErr w:type="spellEnd"/>
      <w:r w:rsidRPr="00C201EF">
        <w:rPr>
          <w:rFonts w:ascii="Helvetica" w:eastAsia="Times New Roman" w:hAnsi="Helvetica" w:cs="Helvetica"/>
          <w:color w:val="666666"/>
          <w:sz w:val="23"/>
          <w:szCs w:val="23"/>
          <w:lang w:eastAsia="es-ES"/>
        </w:rPr>
        <w:t xml:space="preserve"> </w:t>
      </w:r>
      <w:proofErr w:type="spellStart"/>
      <w:r w:rsidRPr="00C201EF">
        <w:rPr>
          <w:rFonts w:ascii="Helvetica" w:eastAsia="Times New Roman" w:hAnsi="Helvetica" w:cs="Helvetica"/>
          <w:color w:val="666666"/>
          <w:sz w:val="23"/>
          <w:szCs w:val="23"/>
          <w:lang w:eastAsia="es-ES"/>
        </w:rPr>
        <w:t>japonicus</w:t>
      </w:r>
      <w:proofErr w:type="spellEnd"/>
      <w:r w:rsidRPr="00C201EF">
        <w:rPr>
          <w:rFonts w:ascii="Helvetica" w:eastAsia="Times New Roman" w:hAnsi="Helvetica" w:cs="Helvetica"/>
          <w:color w:val="666666"/>
          <w:sz w:val="23"/>
          <w:szCs w:val="23"/>
          <w:lang w:eastAsia="es-ES"/>
        </w:rPr>
        <w:t xml:space="preserve"> (</w:t>
      </w:r>
      <w:proofErr w:type="spellStart"/>
      <w:r w:rsidRPr="00C201EF">
        <w:rPr>
          <w:rFonts w:ascii="Helvetica" w:eastAsia="Times New Roman" w:hAnsi="Helvetica" w:cs="Helvetica"/>
          <w:color w:val="666666"/>
          <w:sz w:val="23"/>
          <w:szCs w:val="23"/>
          <w:lang w:eastAsia="es-ES"/>
        </w:rPr>
        <w:t>Yoon</w:t>
      </w:r>
      <w:proofErr w:type="spellEnd"/>
      <w:r w:rsidRPr="00C201EF">
        <w:rPr>
          <w:rFonts w:ascii="Helvetica" w:eastAsia="Times New Roman" w:hAnsi="Helvetica" w:cs="Helvetica"/>
          <w:color w:val="666666"/>
          <w:sz w:val="23"/>
          <w:szCs w:val="23"/>
          <w:lang w:eastAsia="es-ES"/>
        </w:rPr>
        <w:t xml:space="preserve"> et al.. 1995), </w:t>
      </w:r>
      <w:proofErr w:type="spellStart"/>
      <w:r w:rsidRPr="00C201EF">
        <w:rPr>
          <w:rFonts w:ascii="Helvetica" w:eastAsia="Times New Roman" w:hAnsi="Helvetica" w:cs="Helvetica"/>
          <w:color w:val="666666"/>
          <w:sz w:val="23"/>
          <w:szCs w:val="23"/>
          <w:lang w:eastAsia="es-ES"/>
        </w:rPr>
        <w:t>Pleurotus</w:t>
      </w:r>
      <w:proofErr w:type="spellEnd"/>
      <w:r w:rsidRPr="00C201EF">
        <w:rPr>
          <w:rFonts w:ascii="Helvetica" w:eastAsia="Times New Roman" w:hAnsi="Helvetica" w:cs="Helvetica"/>
          <w:color w:val="666666"/>
          <w:sz w:val="23"/>
          <w:szCs w:val="23"/>
          <w:lang w:eastAsia="es-ES"/>
        </w:rPr>
        <w:t xml:space="preserve"> </w:t>
      </w:r>
      <w:proofErr w:type="spellStart"/>
      <w:r w:rsidRPr="00C201EF">
        <w:rPr>
          <w:rFonts w:ascii="Helvetica" w:eastAsia="Times New Roman" w:hAnsi="Helvetica" w:cs="Helvetica"/>
          <w:color w:val="666666"/>
          <w:sz w:val="23"/>
          <w:szCs w:val="23"/>
          <w:lang w:eastAsia="es-ES"/>
        </w:rPr>
        <w:t>ostreatus</w:t>
      </w:r>
      <w:proofErr w:type="spellEnd"/>
      <w:r w:rsidRPr="00C201EF">
        <w:rPr>
          <w:rFonts w:ascii="Helvetica" w:eastAsia="Times New Roman" w:hAnsi="Helvetica" w:cs="Helvetica"/>
          <w:color w:val="666666"/>
          <w:sz w:val="23"/>
          <w:szCs w:val="23"/>
          <w:lang w:eastAsia="es-ES"/>
        </w:rPr>
        <w:t xml:space="preserve"> (</w:t>
      </w:r>
      <w:proofErr w:type="spellStart"/>
      <w:r w:rsidRPr="00C201EF">
        <w:rPr>
          <w:rFonts w:ascii="Helvetica" w:eastAsia="Times New Roman" w:hAnsi="Helvetica" w:cs="Helvetica"/>
          <w:color w:val="666666"/>
          <w:sz w:val="23"/>
          <w:szCs w:val="23"/>
          <w:lang w:eastAsia="es-ES"/>
        </w:rPr>
        <w:t>Noda</w:t>
      </w:r>
      <w:proofErr w:type="spellEnd"/>
      <w:r w:rsidRPr="00C201EF">
        <w:rPr>
          <w:rFonts w:ascii="Helvetica" w:eastAsia="Times New Roman" w:hAnsi="Helvetica" w:cs="Helvetica"/>
          <w:color w:val="666666"/>
          <w:sz w:val="23"/>
          <w:szCs w:val="23"/>
          <w:lang w:eastAsia="es-ES"/>
        </w:rPr>
        <w:t xml:space="preserve"> </w:t>
      </w:r>
      <w:proofErr w:type="spellStart"/>
      <w:r w:rsidRPr="00C201EF">
        <w:rPr>
          <w:rFonts w:ascii="Helvetica" w:eastAsia="Times New Roman" w:hAnsi="Helvetica" w:cs="Helvetica"/>
          <w:color w:val="666666"/>
          <w:sz w:val="23"/>
          <w:szCs w:val="23"/>
          <w:lang w:eastAsia="es-ES"/>
        </w:rPr>
        <w:t>Sokukin</w:t>
      </w:r>
      <w:proofErr w:type="spellEnd"/>
      <w:r w:rsidRPr="00C201EF">
        <w:rPr>
          <w:rFonts w:ascii="Helvetica" w:eastAsia="Times New Roman" w:hAnsi="Helvetica" w:cs="Helvetica"/>
          <w:color w:val="666666"/>
          <w:sz w:val="23"/>
          <w:szCs w:val="23"/>
          <w:lang w:eastAsia="es-ES"/>
        </w:rPr>
        <w:t xml:space="preserve">) y P. </w:t>
      </w:r>
      <w:proofErr w:type="spellStart"/>
      <w:r w:rsidRPr="00C201EF">
        <w:rPr>
          <w:rFonts w:ascii="Helvetica" w:eastAsia="Times New Roman" w:hAnsi="Helvetica" w:cs="Helvetica"/>
          <w:color w:val="666666"/>
          <w:sz w:val="23"/>
          <w:szCs w:val="23"/>
          <w:lang w:eastAsia="es-ES"/>
        </w:rPr>
        <w:t>Cornucopiae</w:t>
      </w:r>
      <w:proofErr w:type="spellEnd"/>
      <w:r w:rsidRPr="00C201EF">
        <w:rPr>
          <w:rFonts w:ascii="Helvetica" w:eastAsia="Times New Roman" w:hAnsi="Helvetica" w:cs="Helvetica"/>
          <w:color w:val="666666"/>
          <w:sz w:val="23"/>
          <w:szCs w:val="23"/>
          <w:lang w:eastAsia="es-ES"/>
        </w:rPr>
        <w:t xml:space="preserve"> (</w:t>
      </w:r>
      <w:proofErr w:type="spellStart"/>
      <w:r w:rsidRPr="00C201EF">
        <w:rPr>
          <w:rFonts w:ascii="Helvetica" w:eastAsia="Times New Roman" w:hAnsi="Helvetica" w:cs="Helvetica"/>
          <w:color w:val="666666"/>
          <w:sz w:val="23"/>
          <w:szCs w:val="23"/>
          <w:lang w:eastAsia="es-ES"/>
        </w:rPr>
        <w:t>Yoshida</w:t>
      </w:r>
      <w:proofErr w:type="spellEnd"/>
      <w:r w:rsidRPr="00C201EF">
        <w:rPr>
          <w:rFonts w:ascii="Helvetica" w:eastAsia="Times New Roman" w:hAnsi="Helvetica" w:cs="Helvetica"/>
          <w:color w:val="666666"/>
          <w:sz w:val="23"/>
          <w:szCs w:val="23"/>
          <w:lang w:eastAsia="es-ES"/>
        </w:rPr>
        <w:t xml:space="preserve"> et al.. 1994). Se ha reportado que estas sustancias han sido útiles en el control de algunas enfermedades de las plantas.</w:t>
      </w:r>
    </w:p>
    <w:p w:rsidR="00C201EF" w:rsidRPr="00C201EF" w:rsidRDefault="00C201EF" w:rsidP="00C201EF">
      <w:pPr>
        <w:spacing w:before="100" w:beforeAutospacing="1" w:after="225" w:line="384" w:lineRule="atLeast"/>
        <w:rPr>
          <w:rFonts w:ascii="Helvetica" w:eastAsia="Times New Roman" w:hAnsi="Helvetica" w:cs="Helvetica"/>
          <w:color w:val="666666"/>
          <w:sz w:val="23"/>
          <w:szCs w:val="23"/>
          <w:lang w:eastAsia="es-ES"/>
        </w:rPr>
      </w:pPr>
      <w:r w:rsidRPr="00C201EF">
        <w:rPr>
          <w:rFonts w:ascii="Helvetica" w:eastAsia="Times New Roman" w:hAnsi="Helvetica" w:cs="Helvetica"/>
          <w:color w:val="666666"/>
          <w:sz w:val="23"/>
          <w:szCs w:val="23"/>
          <w:lang w:eastAsia="es-ES"/>
        </w:rPr>
        <w:t xml:space="preserve">Otras importantes sustancias con actividad antibiótica son los componentes aromáticos volátiles que caracterizan a la mayoría de las especies de </w:t>
      </w:r>
      <w:proofErr w:type="spellStart"/>
      <w:r w:rsidRPr="00C201EF">
        <w:rPr>
          <w:rFonts w:ascii="Helvetica" w:eastAsia="Times New Roman" w:hAnsi="Helvetica" w:cs="Helvetica"/>
          <w:i/>
          <w:iCs/>
          <w:color w:val="666666"/>
          <w:sz w:val="23"/>
          <w:szCs w:val="23"/>
          <w:lang w:eastAsia="es-ES"/>
        </w:rPr>
        <w:t>Pleurotus</w:t>
      </w:r>
      <w:proofErr w:type="spellEnd"/>
      <w:r w:rsidRPr="00C201EF">
        <w:rPr>
          <w:rFonts w:ascii="Helvetica" w:eastAsia="Times New Roman" w:hAnsi="Helvetica" w:cs="Helvetica"/>
          <w:color w:val="666666"/>
          <w:sz w:val="23"/>
          <w:szCs w:val="23"/>
          <w:lang w:eastAsia="es-ES"/>
        </w:rPr>
        <w:t xml:space="preserve"> o Setas, estos son componentes de 8 carbonos en su estructura molecular, y son las </w:t>
      </w:r>
      <w:r w:rsidRPr="00C201EF">
        <w:rPr>
          <w:rFonts w:ascii="Helvetica" w:eastAsia="Times New Roman" w:hAnsi="Helvetica" w:cs="Helvetica"/>
          <w:color w:val="666666"/>
          <w:sz w:val="23"/>
          <w:szCs w:val="23"/>
          <w:lang w:eastAsia="es-ES"/>
        </w:rPr>
        <w:lastRenderedPageBreak/>
        <w:t xml:space="preserve">moléculas que originan el aroma y sabor característico que distingue a este tipo de hongos, estas sustancias han demostrado tener una fuerte capacidad antibacteriana y por tanto </w:t>
      </w:r>
      <w:proofErr w:type="spellStart"/>
      <w:r w:rsidRPr="00C201EF">
        <w:rPr>
          <w:rFonts w:ascii="Helvetica" w:eastAsia="Times New Roman" w:hAnsi="Helvetica" w:cs="Helvetica"/>
          <w:color w:val="666666"/>
          <w:sz w:val="23"/>
          <w:szCs w:val="23"/>
          <w:lang w:eastAsia="es-ES"/>
        </w:rPr>
        <w:t>antiinflamatoria</w:t>
      </w:r>
      <w:proofErr w:type="spellEnd"/>
      <w:r w:rsidRPr="00C201EF">
        <w:rPr>
          <w:rFonts w:ascii="Helvetica" w:eastAsia="Times New Roman" w:hAnsi="Helvetica" w:cs="Helvetica"/>
          <w:color w:val="666666"/>
          <w:sz w:val="23"/>
          <w:szCs w:val="23"/>
          <w:lang w:eastAsia="es-ES"/>
        </w:rPr>
        <w:t xml:space="preserve"> contra diferentes tipos de agentes infecciosos (Beltrán García et al..1997).</w:t>
      </w:r>
    </w:p>
    <w:p w:rsidR="00C201EF" w:rsidRPr="00C201EF" w:rsidRDefault="00C201EF" w:rsidP="00C201EF">
      <w:pPr>
        <w:spacing w:before="100" w:beforeAutospacing="1" w:after="225" w:line="384" w:lineRule="atLeast"/>
        <w:rPr>
          <w:rFonts w:ascii="Helvetica" w:eastAsia="Times New Roman" w:hAnsi="Helvetica" w:cs="Helvetica"/>
          <w:color w:val="666666"/>
          <w:sz w:val="23"/>
          <w:szCs w:val="23"/>
          <w:lang w:eastAsia="es-ES"/>
        </w:rPr>
      </w:pPr>
      <w:r w:rsidRPr="00C201EF">
        <w:rPr>
          <w:rFonts w:ascii="Helvetica" w:eastAsia="Times New Roman" w:hAnsi="Helvetica" w:cs="Helvetica"/>
          <w:b/>
          <w:bCs/>
          <w:color w:val="666666"/>
          <w:sz w:val="23"/>
          <w:szCs w:val="23"/>
          <w:lang w:eastAsia="es-ES"/>
        </w:rPr>
        <w:t>Control del colesterol:</w:t>
      </w:r>
      <w:r w:rsidRPr="00C201EF">
        <w:rPr>
          <w:rFonts w:ascii="Helvetica" w:eastAsia="Times New Roman" w:hAnsi="Helvetica" w:cs="Helvetica"/>
          <w:color w:val="666666"/>
          <w:sz w:val="23"/>
          <w:szCs w:val="23"/>
          <w:lang w:eastAsia="es-ES"/>
        </w:rPr>
        <w:br/>
        <w:t xml:space="preserve">Se ha demostrado a nivel experimental con ratas de laboratorio que el consumo frecuente de setas disminuye el nivel de ácidos grasos en sangre y el colesterol en el hígado, por otro lado en estos experimentos se detectó un aumento en la relación fosfolípidos-colesterol lo cual sugiere un efecto </w:t>
      </w:r>
      <w:proofErr w:type="spellStart"/>
      <w:r w:rsidRPr="00C201EF">
        <w:rPr>
          <w:rFonts w:ascii="Helvetica" w:eastAsia="Times New Roman" w:hAnsi="Helvetica" w:cs="Helvetica"/>
          <w:color w:val="666666"/>
          <w:sz w:val="23"/>
          <w:szCs w:val="23"/>
          <w:lang w:eastAsia="es-ES"/>
        </w:rPr>
        <w:t>antiaterogénico</w:t>
      </w:r>
      <w:proofErr w:type="spellEnd"/>
      <w:r w:rsidRPr="00C201EF">
        <w:rPr>
          <w:rFonts w:ascii="Helvetica" w:eastAsia="Times New Roman" w:hAnsi="Helvetica" w:cs="Helvetica"/>
          <w:color w:val="666666"/>
          <w:sz w:val="23"/>
          <w:szCs w:val="23"/>
          <w:lang w:eastAsia="es-ES"/>
        </w:rPr>
        <w:t xml:space="preserve"> favorable, es decir que puede ayudar a prevenir el endurecimiento de las arterias y como consecuencia la prevención de posibles enfermedades cardiovasculares lo cual también podría ocurrir en seres humanos (</w:t>
      </w:r>
      <w:proofErr w:type="spellStart"/>
      <w:r w:rsidRPr="00C201EF">
        <w:rPr>
          <w:rFonts w:ascii="Helvetica" w:eastAsia="Times New Roman" w:hAnsi="Helvetica" w:cs="Helvetica"/>
          <w:color w:val="666666"/>
          <w:sz w:val="23"/>
          <w:szCs w:val="23"/>
          <w:lang w:eastAsia="es-ES"/>
        </w:rPr>
        <w:t>Bobek</w:t>
      </w:r>
      <w:proofErr w:type="spellEnd"/>
      <w:r w:rsidRPr="00C201EF">
        <w:rPr>
          <w:rFonts w:ascii="Helvetica" w:eastAsia="Times New Roman" w:hAnsi="Helvetica" w:cs="Helvetica"/>
          <w:color w:val="666666"/>
          <w:sz w:val="23"/>
          <w:szCs w:val="23"/>
          <w:lang w:eastAsia="es-ES"/>
        </w:rPr>
        <w:t xml:space="preserve"> et al,1990. </w:t>
      </w:r>
      <w:proofErr w:type="spellStart"/>
      <w:r w:rsidRPr="00C201EF">
        <w:rPr>
          <w:rFonts w:ascii="Helvetica" w:eastAsia="Times New Roman" w:hAnsi="Helvetica" w:cs="Helvetica"/>
          <w:color w:val="666666"/>
          <w:sz w:val="23"/>
          <w:szCs w:val="23"/>
          <w:lang w:eastAsia="es-ES"/>
        </w:rPr>
        <w:t>Opletal</w:t>
      </w:r>
      <w:proofErr w:type="spellEnd"/>
      <w:r w:rsidRPr="00C201EF">
        <w:rPr>
          <w:rFonts w:ascii="Helvetica" w:eastAsia="Times New Roman" w:hAnsi="Helvetica" w:cs="Helvetica"/>
          <w:color w:val="666666"/>
          <w:sz w:val="23"/>
          <w:szCs w:val="23"/>
          <w:lang w:eastAsia="es-ES"/>
        </w:rPr>
        <w:t xml:space="preserve"> et al, 1997).</w:t>
      </w:r>
    </w:p>
    <w:p w:rsidR="00C201EF" w:rsidRPr="00C201EF" w:rsidRDefault="00C201EF" w:rsidP="00C201EF">
      <w:pPr>
        <w:spacing w:before="100" w:beforeAutospacing="1" w:after="225" w:line="384" w:lineRule="atLeast"/>
        <w:rPr>
          <w:rFonts w:ascii="Helvetica" w:eastAsia="Times New Roman" w:hAnsi="Helvetica" w:cs="Helvetica"/>
          <w:color w:val="666666"/>
          <w:sz w:val="23"/>
          <w:szCs w:val="23"/>
          <w:lang w:eastAsia="es-ES"/>
        </w:rPr>
      </w:pPr>
      <w:r w:rsidRPr="00C201EF">
        <w:rPr>
          <w:rFonts w:ascii="Helvetica" w:eastAsia="Times New Roman" w:hAnsi="Helvetica" w:cs="Helvetica"/>
          <w:color w:val="666666"/>
          <w:sz w:val="23"/>
          <w:szCs w:val="23"/>
          <w:lang w:eastAsia="es-ES"/>
        </w:rPr>
        <w:t xml:space="preserve">Por otro lado, en los cuerpos fructíferos del </w:t>
      </w:r>
      <w:proofErr w:type="spellStart"/>
      <w:r w:rsidRPr="00C201EF">
        <w:rPr>
          <w:rFonts w:ascii="Helvetica" w:eastAsia="Times New Roman" w:hAnsi="Helvetica" w:cs="Helvetica"/>
          <w:i/>
          <w:iCs/>
          <w:color w:val="666666"/>
          <w:sz w:val="23"/>
          <w:szCs w:val="23"/>
          <w:lang w:eastAsia="es-ES"/>
        </w:rPr>
        <w:t>Pleurotus</w:t>
      </w:r>
      <w:proofErr w:type="spellEnd"/>
      <w:r w:rsidRPr="00C201EF">
        <w:rPr>
          <w:rFonts w:ascii="Helvetica" w:eastAsia="Times New Roman" w:hAnsi="Helvetica" w:cs="Helvetica"/>
          <w:i/>
          <w:iCs/>
          <w:color w:val="666666"/>
          <w:sz w:val="23"/>
          <w:szCs w:val="23"/>
          <w:lang w:eastAsia="es-ES"/>
        </w:rPr>
        <w:t xml:space="preserve"> </w:t>
      </w:r>
      <w:proofErr w:type="spellStart"/>
      <w:r w:rsidRPr="00C201EF">
        <w:rPr>
          <w:rFonts w:ascii="Helvetica" w:eastAsia="Times New Roman" w:hAnsi="Helvetica" w:cs="Helvetica"/>
          <w:i/>
          <w:iCs/>
          <w:color w:val="666666"/>
          <w:sz w:val="23"/>
          <w:szCs w:val="23"/>
          <w:lang w:eastAsia="es-ES"/>
        </w:rPr>
        <w:t>ostreatus</w:t>
      </w:r>
      <w:proofErr w:type="spellEnd"/>
      <w:r w:rsidRPr="00C201EF">
        <w:rPr>
          <w:rFonts w:ascii="Helvetica" w:eastAsia="Times New Roman" w:hAnsi="Helvetica" w:cs="Helvetica"/>
          <w:color w:val="666666"/>
          <w:sz w:val="23"/>
          <w:szCs w:val="23"/>
          <w:lang w:eastAsia="es-ES"/>
        </w:rPr>
        <w:t xml:space="preserve">, se ha encontrado en forma natural una sustancia que baja el colesterol, los triglicéridos y las lipoproteínas de muy baja densidad (VLDL, por sus siglas en inglés) de la sangre de nombre </w:t>
      </w:r>
      <w:proofErr w:type="spellStart"/>
      <w:r w:rsidRPr="00C201EF">
        <w:rPr>
          <w:rFonts w:ascii="Helvetica" w:eastAsia="Times New Roman" w:hAnsi="Helvetica" w:cs="Helvetica"/>
          <w:color w:val="666666"/>
          <w:sz w:val="23"/>
          <w:szCs w:val="23"/>
          <w:lang w:eastAsia="es-ES"/>
        </w:rPr>
        <w:t>Lovastatin</w:t>
      </w:r>
      <w:proofErr w:type="spellEnd"/>
      <w:r w:rsidRPr="00C201EF">
        <w:rPr>
          <w:rFonts w:ascii="Helvetica" w:eastAsia="Times New Roman" w:hAnsi="Helvetica" w:cs="Helvetica"/>
          <w:color w:val="666666"/>
          <w:sz w:val="23"/>
          <w:szCs w:val="23"/>
          <w:lang w:eastAsia="es-ES"/>
        </w:rPr>
        <w:t xml:space="preserve"> o </w:t>
      </w:r>
      <w:proofErr w:type="spellStart"/>
      <w:r w:rsidRPr="00C201EF">
        <w:rPr>
          <w:rFonts w:ascii="Helvetica" w:eastAsia="Times New Roman" w:hAnsi="Helvetica" w:cs="Helvetica"/>
          <w:color w:val="666666"/>
          <w:sz w:val="23"/>
          <w:szCs w:val="23"/>
          <w:lang w:eastAsia="es-ES"/>
        </w:rPr>
        <w:t>Lovastatina</w:t>
      </w:r>
      <w:proofErr w:type="spellEnd"/>
      <w:r w:rsidRPr="00C201EF">
        <w:rPr>
          <w:rFonts w:ascii="Helvetica" w:eastAsia="Times New Roman" w:hAnsi="Helvetica" w:cs="Helvetica"/>
          <w:color w:val="666666"/>
          <w:sz w:val="23"/>
          <w:szCs w:val="23"/>
          <w:lang w:eastAsia="es-ES"/>
        </w:rPr>
        <w:t xml:space="preserve"> cuyo uso ha sido aprobado en los Estados Unidos por la FDA y que se utiliza como principio activo de diferentes medicamentos recetados comúnmente por los médicos para el tratamiento de la hipercolesterolemia, el más conocido de estos es el </w:t>
      </w:r>
      <w:proofErr w:type="spellStart"/>
      <w:r w:rsidRPr="00C201EF">
        <w:rPr>
          <w:rFonts w:ascii="Helvetica" w:eastAsia="Times New Roman" w:hAnsi="Helvetica" w:cs="Helvetica"/>
          <w:color w:val="666666"/>
          <w:sz w:val="23"/>
          <w:szCs w:val="23"/>
          <w:lang w:eastAsia="es-ES"/>
        </w:rPr>
        <w:t>Mevacor</w:t>
      </w:r>
      <w:proofErr w:type="spellEnd"/>
      <w:r w:rsidRPr="00C201EF">
        <w:rPr>
          <w:rFonts w:ascii="Helvetica" w:eastAsia="Times New Roman" w:hAnsi="Helvetica" w:cs="Helvetica"/>
          <w:color w:val="666666"/>
          <w:sz w:val="23"/>
          <w:szCs w:val="23"/>
          <w:lang w:eastAsia="es-ES"/>
        </w:rPr>
        <w:t>. (</w:t>
      </w:r>
      <w:proofErr w:type="spellStart"/>
      <w:r w:rsidRPr="00C201EF">
        <w:rPr>
          <w:rFonts w:ascii="Helvetica" w:eastAsia="Times New Roman" w:hAnsi="Helvetica" w:cs="Helvetica"/>
          <w:color w:val="666666"/>
          <w:sz w:val="23"/>
          <w:szCs w:val="23"/>
          <w:lang w:eastAsia="es-ES"/>
        </w:rPr>
        <w:t>Gunde</w:t>
      </w:r>
      <w:proofErr w:type="spellEnd"/>
      <w:r w:rsidRPr="00C201EF">
        <w:rPr>
          <w:rFonts w:ascii="Helvetica" w:eastAsia="Times New Roman" w:hAnsi="Helvetica" w:cs="Helvetica"/>
          <w:color w:val="666666"/>
          <w:sz w:val="23"/>
          <w:szCs w:val="23"/>
          <w:lang w:eastAsia="es-ES"/>
        </w:rPr>
        <w:t xml:space="preserve"> y </w:t>
      </w:r>
      <w:proofErr w:type="spellStart"/>
      <w:r w:rsidRPr="00C201EF">
        <w:rPr>
          <w:rFonts w:ascii="Helvetica" w:eastAsia="Times New Roman" w:hAnsi="Helvetica" w:cs="Helvetica"/>
          <w:color w:val="666666"/>
          <w:sz w:val="23"/>
          <w:szCs w:val="23"/>
          <w:lang w:eastAsia="es-ES"/>
        </w:rPr>
        <w:t>Cymerman</w:t>
      </w:r>
      <w:proofErr w:type="spellEnd"/>
      <w:r w:rsidRPr="00C201EF">
        <w:rPr>
          <w:rFonts w:ascii="Helvetica" w:eastAsia="Times New Roman" w:hAnsi="Helvetica" w:cs="Helvetica"/>
          <w:color w:val="666666"/>
          <w:sz w:val="23"/>
          <w:szCs w:val="23"/>
          <w:lang w:eastAsia="es-ES"/>
        </w:rPr>
        <w:t xml:space="preserve">, 1995). Por otro lado, las setas contienen también </w:t>
      </w:r>
      <w:proofErr w:type="spellStart"/>
      <w:r w:rsidRPr="00C201EF">
        <w:rPr>
          <w:rFonts w:ascii="Helvetica" w:eastAsia="Times New Roman" w:hAnsi="Helvetica" w:cs="Helvetica"/>
          <w:color w:val="666666"/>
          <w:sz w:val="23"/>
          <w:szCs w:val="23"/>
          <w:lang w:eastAsia="es-ES"/>
        </w:rPr>
        <w:t>Mevinolin</w:t>
      </w:r>
      <w:proofErr w:type="spellEnd"/>
      <w:r w:rsidRPr="00C201EF">
        <w:rPr>
          <w:rFonts w:ascii="Helvetica" w:eastAsia="Times New Roman" w:hAnsi="Helvetica" w:cs="Helvetica"/>
          <w:color w:val="666666"/>
          <w:sz w:val="23"/>
          <w:szCs w:val="23"/>
          <w:lang w:eastAsia="es-ES"/>
        </w:rPr>
        <w:t xml:space="preserve"> y otras sustancias relacionadas que son potentes inhibidores de la HMG </w:t>
      </w:r>
      <w:proofErr w:type="spellStart"/>
      <w:r w:rsidRPr="00C201EF">
        <w:rPr>
          <w:rFonts w:ascii="Helvetica" w:eastAsia="Times New Roman" w:hAnsi="Helvetica" w:cs="Helvetica"/>
          <w:color w:val="666666"/>
          <w:sz w:val="23"/>
          <w:szCs w:val="23"/>
          <w:lang w:eastAsia="es-ES"/>
        </w:rPr>
        <w:t>CoA</w:t>
      </w:r>
      <w:proofErr w:type="spellEnd"/>
      <w:r w:rsidRPr="00C201EF">
        <w:rPr>
          <w:rFonts w:ascii="Helvetica" w:eastAsia="Times New Roman" w:hAnsi="Helvetica" w:cs="Helvetica"/>
          <w:color w:val="666666"/>
          <w:sz w:val="23"/>
          <w:szCs w:val="23"/>
          <w:lang w:eastAsia="es-ES"/>
        </w:rPr>
        <w:t xml:space="preserve"> </w:t>
      </w:r>
      <w:proofErr w:type="spellStart"/>
      <w:r w:rsidRPr="00C201EF">
        <w:rPr>
          <w:rFonts w:ascii="Helvetica" w:eastAsia="Times New Roman" w:hAnsi="Helvetica" w:cs="Helvetica"/>
          <w:color w:val="666666"/>
          <w:sz w:val="23"/>
          <w:szCs w:val="23"/>
          <w:lang w:eastAsia="es-ES"/>
        </w:rPr>
        <w:t>reductasa</w:t>
      </w:r>
      <w:proofErr w:type="spellEnd"/>
      <w:r w:rsidRPr="00C201EF">
        <w:rPr>
          <w:rFonts w:ascii="Helvetica" w:eastAsia="Times New Roman" w:hAnsi="Helvetica" w:cs="Helvetica"/>
          <w:color w:val="666666"/>
          <w:sz w:val="23"/>
          <w:szCs w:val="23"/>
          <w:lang w:eastAsia="es-ES"/>
        </w:rPr>
        <w:t xml:space="preserve"> principal enzima responsable en la biosíntesis del colesterol.</w:t>
      </w:r>
    </w:p>
    <w:p w:rsidR="00C201EF" w:rsidRPr="00C201EF" w:rsidRDefault="00C201EF" w:rsidP="00C201EF">
      <w:pPr>
        <w:spacing w:before="100" w:beforeAutospacing="1" w:after="225" w:line="384" w:lineRule="atLeast"/>
        <w:rPr>
          <w:rFonts w:ascii="Helvetica" w:eastAsia="Times New Roman" w:hAnsi="Helvetica" w:cs="Helvetica"/>
          <w:color w:val="666666"/>
          <w:sz w:val="23"/>
          <w:szCs w:val="23"/>
          <w:lang w:eastAsia="es-ES"/>
        </w:rPr>
      </w:pPr>
      <w:r w:rsidRPr="00C201EF">
        <w:rPr>
          <w:rFonts w:ascii="Helvetica" w:eastAsia="Times New Roman" w:hAnsi="Helvetica" w:cs="Helvetica"/>
          <w:color w:val="666666"/>
          <w:sz w:val="23"/>
          <w:szCs w:val="23"/>
          <w:lang w:eastAsia="es-ES"/>
        </w:rPr>
        <w:t xml:space="preserve">Efecto </w:t>
      </w:r>
      <w:proofErr w:type="spellStart"/>
      <w:r w:rsidRPr="00C201EF">
        <w:rPr>
          <w:rFonts w:ascii="Helvetica" w:eastAsia="Times New Roman" w:hAnsi="Helvetica" w:cs="Helvetica"/>
          <w:color w:val="666666"/>
          <w:sz w:val="23"/>
          <w:szCs w:val="23"/>
          <w:lang w:eastAsia="es-ES"/>
        </w:rPr>
        <w:t>hepatoprotector</w:t>
      </w:r>
      <w:proofErr w:type="spellEnd"/>
      <w:r w:rsidRPr="00C201EF">
        <w:rPr>
          <w:rFonts w:ascii="Helvetica" w:eastAsia="Times New Roman" w:hAnsi="Helvetica" w:cs="Helvetica"/>
          <w:color w:val="666666"/>
          <w:sz w:val="23"/>
          <w:szCs w:val="23"/>
          <w:lang w:eastAsia="es-ES"/>
        </w:rPr>
        <w:t>:</w:t>
      </w:r>
      <w:r w:rsidRPr="00C201EF">
        <w:rPr>
          <w:rFonts w:ascii="Helvetica" w:eastAsia="Times New Roman" w:hAnsi="Helvetica" w:cs="Helvetica"/>
          <w:color w:val="666666"/>
          <w:sz w:val="23"/>
          <w:szCs w:val="23"/>
          <w:lang w:eastAsia="es-ES"/>
        </w:rPr>
        <w:br/>
        <w:t xml:space="preserve">En otros experimentos que se realizaron con ratas de laboratorio a las que se suministró setas deshidratadas en un 2%, con una dieta rica en grasa, durante 6 meses, se demostró que lograron bajar los niveles de colesterol y triglicéridos en un 65-80%, en comparación con las ratas control. A nivel histológico se encontró que el depósito de grasa en el hígado era mucho menor con lo que se puede hablar también de un efecto </w:t>
      </w:r>
      <w:proofErr w:type="spellStart"/>
      <w:r w:rsidRPr="00C201EF">
        <w:rPr>
          <w:rFonts w:ascii="Helvetica" w:eastAsia="Times New Roman" w:hAnsi="Helvetica" w:cs="Helvetica"/>
          <w:color w:val="666666"/>
          <w:sz w:val="23"/>
          <w:szCs w:val="23"/>
          <w:lang w:eastAsia="es-ES"/>
        </w:rPr>
        <w:t>hepatoprotector</w:t>
      </w:r>
      <w:proofErr w:type="spellEnd"/>
      <w:r w:rsidRPr="00C201EF">
        <w:rPr>
          <w:rFonts w:ascii="Helvetica" w:eastAsia="Times New Roman" w:hAnsi="Helvetica" w:cs="Helvetica"/>
          <w:color w:val="666666"/>
          <w:sz w:val="23"/>
          <w:szCs w:val="23"/>
          <w:lang w:eastAsia="es-ES"/>
        </w:rPr>
        <w:t xml:space="preserve">. Este efecto fue probado posteriormente en ratas sometidas a una dieta con alcohol etílico (ratas borrachas), y el resultado de los estudios demostró en las ratas que consumieron </w:t>
      </w:r>
      <w:proofErr w:type="spellStart"/>
      <w:r w:rsidRPr="00C201EF">
        <w:rPr>
          <w:rFonts w:ascii="Helvetica" w:eastAsia="Times New Roman" w:hAnsi="Helvetica" w:cs="Helvetica"/>
          <w:i/>
          <w:iCs/>
          <w:color w:val="666666"/>
          <w:sz w:val="23"/>
          <w:szCs w:val="23"/>
          <w:lang w:eastAsia="es-ES"/>
        </w:rPr>
        <w:t>Pleurotas</w:t>
      </w:r>
      <w:proofErr w:type="spellEnd"/>
      <w:r w:rsidRPr="00C201EF">
        <w:rPr>
          <w:rFonts w:ascii="Helvetica" w:eastAsia="Times New Roman" w:hAnsi="Helvetica" w:cs="Helvetica"/>
          <w:color w:val="666666"/>
          <w:sz w:val="23"/>
          <w:szCs w:val="23"/>
          <w:lang w:eastAsia="es-ES"/>
        </w:rPr>
        <w:t xml:space="preserve"> (setas) lograron una protección de la estructura hepática de hasta el 40%.</w:t>
      </w:r>
    </w:p>
    <w:p w:rsidR="00C201EF" w:rsidRPr="00C201EF" w:rsidRDefault="00C201EF" w:rsidP="00C201EF">
      <w:pPr>
        <w:spacing w:before="100" w:beforeAutospacing="1" w:after="225" w:line="384" w:lineRule="atLeast"/>
        <w:rPr>
          <w:rFonts w:ascii="Helvetica" w:eastAsia="Times New Roman" w:hAnsi="Helvetica" w:cs="Helvetica"/>
          <w:color w:val="666666"/>
          <w:sz w:val="23"/>
          <w:szCs w:val="23"/>
          <w:lang w:eastAsia="es-ES"/>
        </w:rPr>
      </w:pPr>
      <w:r w:rsidRPr="00C201EF">
        <w:rPr>
          <w:rFonts w:ascii="Helvetica" w:eastAsia="Times New Roman" w:hAnsi="Helvetica" w:cs="Helvetica"/>
          <w:b/>
          <w:bCs/>
          <w:color w:val="666666"/>
          <w:sz w:val="23"/>
          <w:szCs w:val="23"/>
          <w:lang w:eastAsia="es-ES"/>
        </w:rPr>
        <w:lastRenderedPageBreak/>
        <w:t xml:space="preserve">Efecto </w:t>
      </w:r>
      <w:proofErr w:type="spellStart"/>
      <w:r w:rsidRPr="00C201EF">
        <w:rPr>
          <w:rFonts w:ascii="Helvetica" w:eastAsia="Times New Roman" w:hAnsi="Helvetica" w:cs="Helvetica"/>
          <w:b/>
          <w:bCs/>
          <w:color w:val="666666"/>
          <w:sz w:val="23"/>
          <w:szCs w:val="23"/>
          <w:lang w:eastAsia="es-ES"/>
        </w:rPr>
        <w:t>antihipertensión</w:t>
      </w:r>
      <w:proofErr w:type="spellEnd"/>
      <w:r w:rsidRPr="00C201EF">
        <w:rPr>
          <w:rFonts w:ascii="Helvetica" w:eastAsia="Times New Roman" w:hAnsi="Helvetica" w:cs="Helvetica"/>
          <w:b/>
          <w:bCs/>
          <w:color w:val="666666"/>
          <w:sz w:val="23"/>
          <w:szCs w:val="23"/>
          <w:lang w:eastAsia="es-ES"/>
        </w:rPr>
        <w:t>:</w:t>
      </w:r>
      <w:r w:rsidRPr="00C201EF">
        <w:rPr>
          <w:rFonts w:ascii="Helvetica" w:eastAsia="Times New Roman" w:hAnsi="Helvetica" w:cs="Helvetica"/>
          <w:color w:val="666666"/>
          <w:sz w:val="23"/>
          <w:szCs w:val="23"/>
          <w:lang w:eastAsia="es-ES"/>
        </w:rPr>
        <w:br/>
        <w:t>Además de que la disminución del contenido de colesterol en el plasma sanguíneo por si solo tiende a hacer que la presión arterial disminuya, se sabe también que una dieta rica en potasio puede ayudar a disminuir la hipertensión arterial, casi todos los hongos comestibles son ricos en este mineral y las setas no son ninguna excepción.</w:t>
      </w:r>
      <w:r w:rsidRPr="00C201EF">
        <w:rPr>
          <w:rFonts w:ascii="Helvetica" w:eastAsia="Times New Roman" w:hAnsi="Helvetica" w:cs="Helvetica"/>
          <w:color w:val="666666"/>
          <w:sz w:val="23"/>
          <w:szCs w:val="23"/>
          <w:lang w:eastAsia="es-ES"/>
        </w:rPr>
        <w:br/>
        <w:t xml:space="preserve">También se ha demostrado que la ingesta de setas, permite una mejor absorción de minerales a nivel intestinal, esto debido a la presencia de </w:t>
      </w:r>
      <w:proofErr w:type="spellStart"/>
      <w:r w:rsidRPr="00C201EF">
        <w:rPr>
          <w:rFonts w:ascii="Helvetica" w:eastAsia="Times New Roman" w:hAnsi="Helvetica" w:cs="Helvetica"/>
          <w:color w:val="666666"/>
          <w:sz w:val="23"/>
          <w:szCs w:val="23"/>
          <w:lang w:eastAsia="es-ES"/>
        </w:rPr>
        <w:t>métaloproteínas</w:t>
      </w:r>
      <w:proofErr w:type="spellEnd"/>
      <w:r w:rsidRPr="00C201EF">
        <w:rPr>
          <w:rFonts w:ascii="Helvetica" w:eastAsia="Times New Roman" w:hAnsi="Helvetica" w:cs="Helvetica"/>
          <w:color w:val="666666"/>
          <w:sz w:val="23"/>
          <w:szCs w:val="23"/>
          <w:lang w:eastAsia="es-ES"/>
        </w:rPr>
        <w:t xml:space="preserve"> (</w:t>
      </w:r>
      <w:proofErr w:type="spellStart"/>
      <w:r w:rsidRPr="00C201EF">
        <w:rPr>
          <w:rFonts w:ascii="Helvetica" w:eastAsia="Times New Roman" w:hAnsi="Helvetica" w:cs="Helvetica"/>
          <w:color w:val="666666"/>
          <w:sz w:val="23"/>
          <w:szCs w:val="23"/>
          <w:lang w:eastAsia="es-ES"/>
        </w:rPr>
        <w:t>Hobbs</w:t>
      </w:r>
      <w:proofErr w:type="spellEnd"/>
      <w:r w:rsidRPr="00C201EF">
        <w:rPr>
          <w:rFonts w:ascii="Helvetica" w:eastAsia="Times New Roman" w:hAnsi="Helvetica" w:cs="Helvetica"/>
          <w:color w:val="666666"/>
          <w:sz w:val="23"/>
          <w:szCs w:val="23"/>
          <w:lang w:eastAsia="es-ES"/>
        </w:rPr>
        <w:t xml:space="preserve"> C, 1996)</w:t>
      </w:r>
    </w:p>
    <w:p w:rsidR="00C201EF" w:rsidRPr="00C201EF" w:rsidRDefault="00C201EF" w:rsidP="00C201EF">
      <w:pPr>
        <w:spacing w:before="100" w:beforeAutospacing="1" w:after="225" w:line="384" w:lineRule="atLeast"/>
        <w:rPr>
          <w:rFonts w:ascii="Helvetica" w:eastAsia="Times New Roman" w:hAnsi="Helvetica" w:cs="Helvetica"/>
          <w:color w:val="666666"/>
          <w:sz w:val="23"/>
          <w:szCs w:val="23"/>
          <w:lang w:eastAsia="es-ES"/>
        </w:rPr>
      </w:pPr>
      <w:r w:rsidRPr="00C201EF">
        <w:rPr>
          <w:rFonts w:ascii="Helvetica" w:eastAsia="Times New Roman" w:hAnsi="Helvetica" w:cs="Helvetica"/>
          <w:b/>
          <w:bCs/>
          <w:color w:val="666666"/>
          <w:sz w:val="23"/>
          <w:szCs w:val="23"/>
          <w:lang w:eastAsia="es-ES"/>
        </w:rPr>
        <w:t>Efecto antioxidante:</w:t>
      </w:r>
      <w:r w:rsidRPr="00C201EF">
        <w:rPr>
          <w:rFonts w:ascii="Helvetica" w:eastAsia="Times New Roman" w:hAnsi="Helvetica" w:cs="Helvetica"/>
          <w:color w:val="666666"/>
          <w:sz w:val="23"/>
          <w:szCs w:val="23"/>
          <w:lang w:eastAsia="es-ES"/>
        </w:rPr>
        <w:br/>
        <w:t xml:space="preserve">Los hongos de la pudrición blanca, (hongos que crecen en troncos de madera) a los que pertenecen los </w:t>
      </w:r>
      <w:proofErr w:type="spellStart"/>
      <w:r w:rsidRPr="00C201EF">
        <w:rPr>
          <w:rFonts w:ascii="Helvetica" w:eastAsia="Times New Roman" w:hAnsi="Helvetica" w:cs="Helvetica"/>
          <w:b/>
          <w:bCs/>
          <w:color w:val="666666"/>
          <w:sz w:val="23"/>
          <w:szCs w:val="23"/>
          <w:lang w:eastAsia="es-ES"/>
        </w:rPr>
        <w:t>Pleurotus</w:t>
      </w:r>
      <w:proofErr w:type="spellEnd"/>
      <w:r w:rsidRPr="00C201EF">
        <w:rPr>
          <w:rFonts w:ascii="Helvetica" w:eastAsia="Times New Roman" w:hAnsi="Helvetica" w:cs="Helvetica"/>
          <w:color w:val="666666"/>
          <w:sz w:val="23"/>
          <w:szCs w:val="23"/>
          <w:lang w:eastAsia="es-ES"/>
        </w:rPr>
        <w:t xml:space="preserve"> o setas, poseen sustancias con propiedades antioxidantes, por lo que pueden constituir una fuente potencial de </w:t>
      </w:r>
      <w:proofErr w:type="spellStart"/>
      <w:r w:rsidRPr="00C201EF">
        <w:rPr>
          <w:rFonts w:ascii="Helvetica" w:eastAsia="Times New Roman" w:hAnsi="Helvetica" w:cs="Helvetica"/>
          <w:color w:val="666666"/>
          <w:sz w:val="23"/>
          <w:szCs w:val="23"/>
          <w:lang w:eastAsia="es-ES"/>
        </w:rPr>
        <w:t>bio</w:t>
      </w:r>
      <w:proofErr w:type="spellEnd"/>
      <w:r w:rsidRPr="00C201EF">
        <w:rPr>
          <w:rFonts w:ascii="Helvetica" w:eastAsia="Times New Roman" w:hAnsi="Helvetica" w:cs="Helvetica"/>
          <w:color w:val="666666"/>
          <w:sz w:val="23"/>
          <w:szCs w:val="23"/>
          <w:lang w:eastAsia="es-ES"/>
        </w:rPr>
        <w:t>-antioxidantes, o de preparaciones complejas con propiedades antioxidantes (</w:t>
      </w:r>
      <w:proofErr w:type="spellStart"/>
      <w:r w:rsidRPr="00C201EF">
        <w:rPr>
          <w:rFonts w:ascii="Helvetica" w:eastAsia="Times New Roman" w:hAnsi="Helvetica" w:cs="Helvetica"/>
          <w:color w:val="666666"/>
          <w:sz w:val="23"/>
          <w:szCs w:val="23"/>
          <w:lang w:eastAsia="es-ES"/>
        </w:rPr>
        <w:t>Capich</w:t>
      </w:r>
      <w:proofErr w:type="spellEnd"/>
      <w:r w:rsidRPr="00C201EF">
        <w:rPr>
          <w:rFonts w:ascii="Helvetica" w:eastAsia="Times New Roman" w:hAnsi="Helvetica" w:cs="Helvetica"/>
          <w:color w:val="666666"/>
          <w:sz w:val="23"/>
          <w:szCs w:val="23"/>
          <w:lang w:eastAsia="es-ES"/>
        </w:rPr>
        <w:t xml:space="preserve"> y </w:t>
      </w:r>
      <w:proofErr w:type="spellStart"/>
      <w:r w:rsidRPr="00C201EF">
        <w:rPr>
          <w:rFonts w:ascii="Helvetica" w:eastAsia="Times New Roman" w:hAnsi="Helvetica" w:cs="Helvetica"/>
          <w:color w:val="666666"/>
          <w:sz w:val="23"/>
          <w:szCs w:val="23"/>
          <w:lang w:eastAsia="es-ES"/>
        </w:rPr>
        <w:t>Shashkina</w:t>
      </w:r>
      <w:proofErr w:type="spellEnd"/>
      <w:r w:rsidRPr="00C201EF">
        <w:rPr>
          <w:rFonts w:ascii="Helvetica" w:eastAsia="Times New Roman" w:hAnsi="Helvetica" w:cs="Helvetica"/>
          <w:color w:val="666666"/>
          <w:sz w:val="23"/>
          <w:szCs w:val="23"/>
          <w:lang w:eastAsia="es-ES"/>
        </w:rPr>
        <w:t>, 1992).</w:t>
      </w:r>
    </w:p>
    <w:tbl>
      <w:tblPr>
        <w:tblW w:w="6000" w:type="dxa"/>
        <w:jc w:val="center"/>
        <w:tblCellSpacing w:w="0" w:type="dxa"/>
        <w:tblCellMar>
          <w:left w:w="0" w:type="dxa"/>
          <w:right w:w="0" w:type="dxa"/>
        </w:tblCellMar>
        <w:tblLook w:val="04A0" w:firstRow="1" w:lastRow="0" w:firstColumn="1" w:lastColumn="0" w:noHBand="0" w:noVBand="1"/>
      </w:tblPr>
      <w:tblGrid>
        <w:gridCol w:w="6000"/>
      </w:tblGrid>
      <w:tr w:rsidR="00C201EF" w:rsidRPr="00C201EF" w:rsidTr="00C201EF">
        <w:trPr>
          <w:tblCellSpacing w:w="0" w:type="dxa"/>
          <w:jc w:val="center"/>
        </w:trPr>
        <w:tc>
          <w:tcPr>
            <w:tcW w:w="0" w:type="auto"/>
            <w:vAlign w:val="center"/>
            <w:hideMark/>
          </w:tcPr>
          <w:p w:rsidR="00C201EF" w:rsidRPr="00C201EF" w:rsidRDefault="00C201EF" w:rsidP="00C201EF">
            <w:pPr>
              <w:spacing w:after="0" w:line="336" w:lineRule="atLeast"/>
              <w:jc w:val="center"/>
              <w:divId w:val="698625364"/>
              <w:rPr>
                <w:rFonts w:ascii="Helvetica" w:eastAsia="Times New Roman" w:hAnsi="Helvetica" w:cs="Helvetica"/>
                <w:sz w:val="24"/>
                <w:szCs w:val="24"/>
                <w:lang w:eastAsia="es-ES"/>
              </w:rPr>
            </w:pPr>
            <w:r>
              <w:rPr>
                <w:rFonts w:ascii="Helvetica" w:eastAsia="Times New Roman" w:hAnsi="Helvetica" w:cs="Helvetica"/>
                <w:noProof/>
                <w:sz w:val="24"/>
                <w:szCs w:val="24"/>
                <w:lang w:eastAsia="es-ES"/>
              </w:rPr>
              <w:drawing>
                <wp:inline distT="0" distB="0" distL="0" distR="0">
                  <wp:extent cx="2371725" cy="2867025"/>
                  <wp:effectExtent l="0" t="0" r="9525" b="9525"/>
                  <wp:docPr id="1" name="Imagen 1" descr="http://site.leben.com.mx/images/img0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http://site.leben.com.mx/images/img07.jp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371725" cy="2867025"/>
                          </a:xfrm>
                          <a:prstGeom prst="rect">
                            <a:avLst/>
                          </a:prstGeom>
                          <a:noFill/>
                          <a:ln>
                            <a:noFill/>
                          </a:ln>
                        </pic:spPr>
                      </pic:pic>
                    </a:graphicData>
                  </a:graphic>
                </wp:inline>
              </w:drawing>
            </w:r>
          </w:p>
        </w:tc>
      </w:tr>
    </w:tbl>
    <w:p w:rsidR="00C201EF" w:rsidRPr="00C201EF" w:rsidRDefault="00C201EF" w:rsidP="00C201EF">
      <w:pPr>
        <w:spacing w:before="100" w:beforeAutospacing="1" w:after="225" w:line="384" w:lineRule="atLeast"/>
        <w:rPr>
          <w:rFonts w:ascii="Helvetica" w:eastAsia="Times New Roman" w:hAnsi="Helvetica" w:cs="Helvetica"/>
          <w:color w:val="666666"/>
          <w:sz w:val="23"/>
          <w:szCs w:val="23"/>
          <w:lang w:val="en-US" w:eastAsia="es-ES"/>
        </w:rPr>
      </w:pPr>
      <w:proofErr w:type="spellStart"/>
      <w:r w:rsidRPr="00C201EF">
        <w:rPr>
          <w:rFonts w:ascii="Helvetica" w:eastAsia="Times New Roman" w:hAnsi="Helvetica" w:cs="Helvetica"/>
          <w:color w:val="666666"/>
          <w:sz w:val="23"/>
          <w:szCs w:val="23"/>
          <w:lang w:val="en-US" w:eastAsia="es-ES"/>
        </w:rPr>
        <w:t>Bibliografía</w:t>
      </w:r>
      <w:proofErr w:type="spellEnd"/>
      <w:r w:rsidRPr="00C201EF">
        <w:rPr>
          <w:rFonts w:ascii="Helvetica" w:eastAsia="Times New Roman" w:hAnsi="Helvetica" w:cs="Helvetica"/>
          <w:color w:val="666666"/>
          <w:sz w:val="23"/>
          <w:szCs w:val="23"/>
          <w:lang w:val="en-US" w:eastAsia="es-ES"/>
        </w:rPr>
        <w:t>:</w:t>
      </w:r>
      <w:r w:rsidRPr="00C201EF">
        <w:rPr>
          <w:rFonts w:ascii="Helvetica" w:eastAsia="Times New Roman" w:hAnsi="Helvetica" w:cs="Helvetica"/>
          <w:color w:val="666666"/>
          <w:sz w:val="23"/>
          <w:szCs w:val="23"/>
          <w:lang w:val="en-US" w:eastAsia="es-ES"/>
        </w:rPr>
        <w:br/>
        <w:t xml:space="preserve">Cholesterol-Lowering Effect of </w:t>
      </w:r>
      <w:proofErr w:type="spellStart"/>
      <w:r w:rsidRPr="00C201EF">
        <w:rPr>
          <w:rFonts w:ascii="Helvetica" w:eastAsia="Times New Roman" w:hAnsi="Helvetica" w:cs="Helvetica"/>
          <w:color w:val="666666"/>
          <w:sz w:val="23"/>
          <w:szCs w:val="23"/>
          <w:lang w:val="en-US" w:eastAsia="es-ES"/>
        </w:rPr>
        <w:t>Pleurotus</w:t>
      </w:r>
      <w:proofErr w:type="spellEnd"/>
      <w:r w:rsidRPr="00C201EF">
        <w:rPr>
          <w:rFonts w:ascii="Helvetica" w:eastAsia="Times New Roman" w:hAnsi="Helvetica" w:cs="Helvetica"/>
          <w:color w:val="666666"/>
          <w:sz w:val="23"/>
          <w:szCs w:val="23"/>
          <w:lang w:val="en-US" w:eastAsia="es-ES"/>
        </w:rPr>
        <w:t xml:space="preserve"> Species (</w:t>
      </w:r>
      <w:proofErr w:type="spellStart"/>
      <w:r w:rsidRPr="00C201EF">
        <w:rPr>
          <w:rFonts w:ascii="Helvetica" w:eastAsia="Times New Roman" w:hAnsi="Helvetica" w:cs="Helvetica"/>
          <w:color w:val="666666"/>
          <w:sz w:val="23"/>
          <w:szCs w:val="23"/>
          <w:lang w:val="en-US" w:eastAsia="es-ES"/>
        </w:rPr>
        <w:t>Agaricomycetideae</w:t>
      </w:r>
      <w:proofErr w:type="spellEnd"/>
      <w:r w:rsidRPr="00C201EF">
        <w:rPr>
          <w:rFonts w:ascii="Helvetica" w:eastAsia="Times New Roman" w:hAnsi="Helvetica" w:cs="Helvetica"/>
          <w:color w:val="666666"/>
          <w:sz w:val="23"/>
          <w:szCs w:val="23"/>
          <w:lang w:val="en-US" w:eastAsia="es-ES"/>
        </w:rPr>
        <w:t xml:space="preserve">) (Abstracts of papers published in 1991-1999). 1999. </w:t>
      </w:r>
      <w:proofErr w:type="spellStart"/>
      <w:r w:rsidRPr="00C201EF">
        <w:rPr>
          <w:rFonts w:ascii="Helvetica" w:eastAsia="Times New Roman" w:hAnsi="Helvetica" w:cs="Helvetica"/>
          <w:color w:val="666666"/>
          <w:sz w:val="23"/>
          <w:szCs w:val="23"/>
          <w:lang w:val="en-US" w:eastAsia="es-ES"/>
        </w:rPr>
        <w:t>Int</w:t>
      </w:r>
      <w:proofErr w:type="spellEnd"/>
      <w:r w:rsidRPr="00C201EF">
        <w:rPr>
          <w:rFonts w:ascii="Helvetica" w:eastAsia="Times New Roman" w:hAnsi="Helvetica" w:cs="Helvetica"/>
          <w:color w:val="666666"/>
          <w:sz w:val="23"/>
          <w:szCs w:val="23"/>
          <w:lang w:val="en-US" w:eastAsia="es-ES"/>
        </w:rPr>
        <w:t xml:space="preserve"> J of Med Mushrooms. Vol. 1(4) :371-380</w:t>
      </w:r>
      <w:r w:rsidRPr="00C201EF">
        <w:rPr>
          <w:rFonts w:ascii="Helvetica" w:eastAsia="Times New Roman" w:hAnsi="Helvetica" w:cs="Helvetica"/>
          <w:color w:val="666666"/>
          <w:sz w:val="23"/>
          <w:szCs w:val="23"/>
          <w:lang w:val="en-US" w:eastAsia="es-ES"/>
        </w:rPr>
        <w:br/>
      </w:r>
      <w:proofErr w:type="spellStart"/>
      <w:r w:rsidRPr="00C201EF">
        <w:rPr>
          <w:rFonts w:ascii="Helvetica" w:eastAsia="Times New Roman" w:hAnsi="Helvetica" w:cs="Helvetica"/>
          <w:color w:val="666666"/>
          <w:sz w:val="23"/>
          <w:szCs w:val="23"/>
          <w:lang w:val="en-US" w:eastAsia="es-ES"/>
        </w:rPr>
        <w:t>Arigoni</w:t>
      </w:r>
      <w:proofErr w:type="spellEnd"/>
      <w:r w:rsidRPr="00C201EF">
        <w:rPr>
          <w:rFonts w:ascii="Helvetica" w:eastAsia="Times New Roman" w:hAnsi="Helvetica" w:cs="Helvetica"/>
          <w:color w:val="666666"/>
          <w:sz w:val="23"/>
          <w:szCs w:val="23"/>
          <w:lang w:val="en-US" w:eastAsia="es-ES"/>
        </w:rPr>
        <w:t xml:space="preserve">,. A. 1982. Studies on </w:t>
      </w:r>
      <w:proofErr w:type="spellStart"/>
      <w:r w:rsidRPr="00C201EF">
        <w:rPr>
          <w:rFonts w:ascii="Helvetica" w:eastAsia="Times New Roman" w:hAnsi="Helvetica" w:cs="Helvetica"/>
          <w:color w:val="666666"/>
          <w:sz w:val="23"/>
          <w:szCs w:val="23"/>
          <w:lang w:val="en-US" w:eastAsia="es-ES"/>
        </w:rPr>
        <w:t>terpene</w:t>
      </w:r>
      <w:proofErr w:type="spellEnd"/>
      <w:r w:rsidRPr="00C201EF">
        <w:rPr>
          <w:rFonts w:ascii="Helvetica" w:eastAsia="Times New Roman" w:hAnsi="Helvetica" w:cs="Helvetica"/>
          <w:color w:val="666666"/>
          <w:sz w:val="23"/>
          <w:szCs w:val="23"/>
          <w:lang w:val="en-US" w:eastAsia="es-ES"/>
        </w:rPr>
        <w:t xml:space="preserve"> biosynthesis; production of the antibiotic </w:t>
      </w:r>
      <w:proofErr w:type="spellStart"/>
      <w:r w:rsidRPr="00C201EF">
        <w:rPr>
          <w:rFonts w:ascii="Helvetica" w:eastAsia="Times New Roman" w:hAnsi="Helvetica" w:cs="Helvetica"/>
          <w:color w:val="666666"/>
          <w:sz w:val="23"/>
          <w:szCs w:val="23"/>
          <w:lang w:val="en-US" w:eastAsia="es-ES"/>
        </w:rPr>
        <w:t>pleurotin</w:t>
      </w:r>
      <w:proofErr w:type="spellEnd"/>
      <w:r w:rsidRPr="00C201EF">
        <w:rPr>
          <w:rFonts w:ascii="Helvetica" w:eastAsia="Times New Roman" w:hAnsi="Helvetica" w:cs="Helvetica"/>
          <w:color w:val="666666"/>
          <w:sz w:val="23"/>
          <w:szCs w:val="23"/>
          <w:lang w:val="en-US" w:eastAsia="es-ES"/>
        </w:rPr>
        <w:t xml:space="preserve">. </w:t>
      </w:r>
      <w:proofErr w:type="spellStart"/>
      <w:r w:rsidRPr="00C201EF">
        <w:rPr>
          <w:rFonts w:ascii="Helvetica" w:eastAsia="Times New Roman" w:hAnsi="Helvetica" w:cs="Helvetica"/>
          <w:color w:val="666666"/>
          <w:sz w:val="23"/>
          <w:szCs w:val="23"/>
          <w:lang w:val="en-US" w:eastAsia="es-ES"/>
        </w:rPr>
        <w:t>Abstr</w:t>
      </w:r>
      <w:proofErr w:type="spellEnd"/>
      <w:r w:rsidRPr="00C201EF">
        <w:rPr>
          <w:rFonts w:ascii="Helvetica" w:eastAsia="Times New Roman" w:hAnsi="Helvetica" w:cs="Helvetica"/>
          <w:color w:val="666666"/>
          <w:sz w:val="23"/>
          <w:szCs w:val="23"/>
          <w:lang w:val="en-US" w:eastAsia="es-ES"/>
        </w:rPr>
        <w:t xml:space="preserve"> Pap m </w:t>
      </w:r>
      <w:proofErr w:type="spellStart"/>
      <w:r w:rsidRPr="00C201EF">
        <w:rPr>
          <w:rFonts w:ascii="Helvetica" w:eastAsia="Times New Roman" w:hAnsi="Helvetica" w:cs="Helvetica"/>
          <w:color w:val="666666"/>
          <w:sz w:val="23"/>
          <w:szCs w:val="23"/>
          <w:lang w:val="en-US" w:eastAsia="es-ES"/>
        </w:rPr>
        <w:t>Chem</w:t>
      </w:r>
      <w:proofErr w:type="spellEnd"/>
      <w:r w:rsidRPr="00C201EF">
        <w:rPr>
          <w:rFonts w:ascii="Helvetica" w:eastAsia="Times New Roman" w:hAnsi="Helvetica" w:cs="Helvetica"/>
          <w:color w:val="666666"/>
          <w:sz w:val="23"/>
          <w:szCs w:val="23"/>
          <w:lang w:val="en-US" w:eastAsia="es-ES"/>
        </w:rPr>
        <w:t xml:space="preserve"> </w:t>
      </w:r>
      <w:proofErr w:type="spellStart"/>
      <w:r w:rsidRPr="00C201EF">
        <w:rPr>
          <w:rFonts w:ascii="Helvetica" w:eastAsia="Times New Roman" w:hAnsi="Helvetica" w:cs="Helvetica"/>
          <w:color w:val="666666"/>
          <w:sz w:val="23"/>
          <w:szCs w:val="23"/>
          <w:lang w:val="en-US" w:eastAsia="es-ES"/>
        </w:rPr>
        <w:t>Soc</w:t>
      </w:r>
      <w:proofErr w:type="spellEnd"/>
      <w:r w:rsidRPr="00C201EF">
        <w:rPr>
          <w:rFonts w:ascii="Helvetica" w:eastAsia="Times New Roman" w:hAnsi="Helvetica" w:cs="Helvetica"/>
          <w:color w:val="666666"/>
          <w:sz w:val="23"/>
          <w:szCs w:val="23"/>
          <w:lang w:val="en-US" w:eastAsia="es-ES"/>
        </w:rPr>
        <w:t>, 184 Meet.</w:t>
      </w:r>
      <w:r w:rsidRPr="00C201EF">
        <w:rPr>
          <w:rFonts w:ascii="Helvetica" w:eastAsia="Times New Roman" w:hAnsi="Helvetica" w:cs="Helvetica"/>
          <w:color w:val="666666"/>
          <w:sz w:val="23"/>
          <w:szCs w:val="23"/>
          <w:lang w:val="en-US" w:eastAsia="es-ES"/>
        </w:rPr>
        <w:br/>
      </w:r>
      <w:proofErr w:type="spellStart"/>
      <w:r w:rsidRPr="00C201EF">
        <w:rPr>
          <w:rFonts w:ascii="Helvetica" w:eastAsia="Times New Roman" w:hAnsi="Helvetica" w:cs="Helvetica"/>
          <w:color w:val="666666"/>
          <w:sz w:val="23"/>
          <w:szCs w:val="23"/>
          <w:lang w:val="en-US" w:eastAsia="es-ES"/>
        </w:rPr>
        <w:t>Babitskatya</w:t>
      </w:r>
      <w:proofErr w:type="spellEnd"/>
      <w:r w:rsidRPr="00C201EF">
        <w:rPr>
          <w:rFonts w:ascii="Helvetica" w:eastAsia="Times New Roman" w:hAnsi="Helvetica" w:cs="Helvetica"/>
          <w:color w:val="666666"/>
          <w:sz w:val="23"/>
          <w:szCs w:val="23"/>
          <w:lang w:val="en-US" w:eastAsia="es-ES"/>
        </w:rPr>
        <w:t xml:space="preserve">, V.G., et al. 1999. Some Biologically Active Substances from Medicinal </w:t>
      </w:r>
      <w:r w:rsidRPr="00C201EF">
        <w:rPr>
          <w:rFonts w:ascii="Helvetica" w:eastAsia="Times New Roman" w:hAnsi="Helvetica" w:cs="Helvetica"/>
          <w:color w:val="666666"/>
          <w:sz w:val="23"/>
          <w:szCs w:val="23"/>
          <w:lang w:val="en-US" w:eastAsia="es-ES"/>
        </w:rPr>
        <w:lastRenderedPageBreak/>
        <w:t xml:space="preserve">Mushroom </w:t>
      </w:r>
      <w:proofErr w:type="spellStart"/>
      <w:r w:rsidRPr="00C201EF">
        <w:rPr>
          <w:rFonts w:ascii="Helvetica" w:eastAsia="Times New Roman" w:hAnsi="Helvetica" w:cs="Helvetica"/>
          <w:color w:val="666666"/>
          <w:sz w:val="23"/>
          <w:szCs w:val="23"/>
          <w:lang w:val="en-US" w:eastAsia="es-ES"/>
        </w:rPr>
        <w:t>Pleurotus</w:t>
      </w:r>
      <w:proofErr w:type="spellEnd"/>
      <w:r w:rsidRPr="00C201EF">
        <w:rPr>
          <w:rFonts w:ascii="Helvetica" w:eastAsia="Times New Roman" w:hAnsi="Helvetica" w:cs="Helvetica"/>
          <w:color w:val="666666"/>
          <w:sz w:val="23"/>
          <w:szCs w:val="23"/>
          <w:lang w:val="en-US" w:eastAsia="es-ES"/>
        </w:rPr>
        <w:t xml:space="preserve"> </w:t>
      </w:r>
      <w:proofErr w:type="spellStart"/>
      <w:r w:rsidRPr="00C201EF">
        <w:rPr>
          <w:rFonts w:ascii="Helvetica" w:eastAsia="Times New Roman" w:hAnsi="Helvetica" w:cs="Helvetica"/>
          <w:color w:val="666666"/>
          <w:sz w:val="23"/>
          <w:szCs w:val="23"/>
          <w:lang w:val="en-US" w:eastAsia="es-ES"/>
        </w:rPr>
        <w:t>ostreatus</w:t>
      </w:r>
      <w:proofErr w:type="spellEnd"/>
      <w:r w:rsidRPr="00C201EF">
        <w:rPr>
          <w:rFonts w:ascii="Helvetica" w:eastAsia="Times New Roman" w:hAnsi="Helvetica" w:cs="Helvetica"/>
          <w:color w:val="666666"/>
          <w:sz w:val="23"/>
          <w:szCs w:val="23"/>
          <w:lang w:val="en-US" w:eastAsia="es-ES"/>
        </w:rPr>
        <w:t xml:space="preserve"> (</w:t>
      </w:r>
      <w:proofErr w:type="spellStart"/>
      <w:r w:rsidRPr="00C201EF">
        <w:rPr>
          <w:rFonts w:ascii="Helvetica" w:eastAsia="Times New Roman" w:hAnsi="Helvetica" w:cs="Helvetica"/>
          <w:color w:val="666666"/>
          <w:sz w:val="23"/>
          <w:szCs w:val="23"/>
          <w:lang w:val="en-US" w:eastAsia="es-ES"/>
        </w:rPr>
        <w:t>Jacq</w:t>
      </w:r>
      <w:proofErr w:type="spellEnd"/>
      <w:r w:rsidRPr="00C201EF">
        <w:rPr>
          <w:rFonts w:ascii="Helvetica" w:eastAsia="Times New Roman" w:hAnsi="Helvetica" w:cs="Helvetica"/>
          <w:color w:val="666666"/>
          <w:sz w:val="23"/>
          <w:szCs w:val="23"/>
          <w:lang w:val="en-US" w:eastAsia="es-ES"/>
        </w:rPr>
        <w:t>.:Fr.)</w:t>
      </w:r>
      <w:proofErr w:type="spellStart"/>
      <w:r w:rsidRPr="00C201EF">
        <w:rPr>
          <w:rFonts w:ascii="Helvetica" w:eastAsia="Times New Roman" w:hAnsi="Helvetica" w:cs="Helvetica"/>
          <w:color w:val="666666"/>
          <w:sz w:val="23"/>
          <w:szCs w:val="23"/>
          <w:lang w:val="en-US" w:eastAsia="es-ES"/>
        </w:rPr>
        <w:t>P.Kumm</w:t>
      </w:r>
      <w:proofErr w:type="spellEnd"/>
      <w:r w:rsidRPr="00C201EF">
        <w:rPr>
          <w:rFonts w:ascii="Helvetica" w:eastAsia="Times New Roman" w:hAnsi="Helvetica" w:cs="Helvetica"/>
          <w:color w:val="666666"/>
          <w:sz w:val="23"/>
          <w:szCs w:val="23"/>
          <w:lang w:val="en-US" w:eastAsia="es-ES"/>
        </w:rPr>
        <w:t>.(</w:t>
      </w:r>
      <w:proofErr w:type="spellStart"/>
      <w:r w:rsidRPr="00C201EF">
        <w:rPr>
          <w:rFonts w:ascii="Helvetica" w:eastAsia="Times New Roman" w:hAnsi="Helvetica" w:cs="Helvetica"/>
          <w:color w:val="666666"/>
          <w:sz w:val="23"/>
          <w:szCs w:val="23"/>
          <w:lang w:val="en-US" w:eastAsia="es-ES"/>
        </w:rPr>
        <w:t>Agaricomycetideae</w:t>
      </w:r>
      <w:proofErr w:type="spellEnd"/>
      <w:r w:rsidRPr="00C201EF">
        <w:rPr>
          <w:rFonts w:ascii="Helvetica" w:eastAsia="Times New Roman" w:hAnsi="Helvetica" w:cs="Helvetica"/>
          <w:color w:val="666666"/>
          <w:sz w:val="23"/>
          <w:szCs w:val="23"/>
          <w:lang w:val="en-US" w:eastAsia="es-ES"/>
        </w:rPr>
        <w:t xml:space="preserve">). </w:t>
      </w:r>
      <w:proofErr w:type="spellStart"/>
      <w:r w:rsidRPr="00C201EF">
        <w:rPr>
          <w:rFonts w:ascii="Helvetica" w:eastAsia="Times New Roman" w:hAnsi="Helvetica" w:cs="Helvetica"/>
          <w:color w:val="666666"/>
          <w:sz w:val="23"/>
          <w:szCs w:val="23"/>
          <w:lang w:val="en-US" w:eastAsia="es-ES"/>
        </w:rPr>
        <w:t>Int</w:t>
      </w:r>
      <w:proofErr w:type="spellEnd"/>
      <w:r w:rsidRPr="00C201EF">
        <w:rPr>
          <w:rFonts w:ascii="Helvetica" w:eastAsia="Times New Roman" w:hAnsi="Helvetica" w:cs="Helvetica"/>
          <w:color w:val="666666"/>
          <w:sz w:val="23"/>
          <w:szCs w:val="23"/>
          <w:lang w:val="en-US" w:eastAsia="es-ES"/>
        </w:rPr>
        <w:t xml:space="preserve"> J of Med Mushrooms. Vol. 1(4) :345-349</w:t>
      </w:r>
      <w:r w:rsidRPr="00C201EF">
        <w:rPr>
          <w:rFonts w:ascii="Helvetica" w:eastAsia="Times New Roman" w:hAnsi="Helvetica" w:cs="Helvetica"/>
          <w:color w:val="666666"/>
          <w:sz w:val="23"/>
          <w:szCs w:val="23"/>
          <w:lang w:val="en-US" w:eastAsia="es-ES"/>
        </w:rPr>
        <w:br/>
        <w:t>Bajaj, M., et al. 1997. Role of oyster mushroom (</w:t>
      </w:r>
      <w:proofErr w:type="spellStart"/>
      <w:r w:rsidRPr="00C201EF">
        <w:rPr>
          <w:rFonts w:ascii="Helvetica" w:eastAsia="Times New Roman" w:hAnsi="Helvetica" w:cs="Helvetica"/>
          <w:color w:val="666666"/>
          <w:sz w:val="23"/>
          <w:szCs w:val="23"/>
          <w:lang w:val="en-US" w:eastAsia="es-ES"/>
        </w:rPr>
        <w:t>Pleurotus</w:t>
      </w:r>
      <w:proofErr w:type="spellEnd"/>
      <w:r w:rsidRPr="00C201EF">
        <w:rPr>
          <w:rFonts w:ascii="Helvetica" w:eastAsia="Times New Roman" w:hAnsi="Helvetica" w:cs="Helvetica"/>
          <w:color w:val="666666"/>
          <w:sz w:val="23"/>
          <w:szCs w:val="23"/>
          <w:lang w:val="en-US" w:eastAsia="es-ES"/>
        </w:rPr>
        <w:t xml:space="preserve"> </w:t>
      </w:r>
      <w:proofErr w:type="spellStart"/>
      <w:r w:rsidRPr="00C201EF">
        <w:rPr>
          <w:rFonts w:ascii="Helvetica" w:eastAsia="Times New Roman" w:hAnsi="Helvetica" w:cs="Helvetica"/>
          <w:color w:val="666666"/>
          <w:sz w:val="23"/>
          <w:szCs w:val="23"/>
          <w:lang w:val="en-US" w:eastAsia="es-ES"/>
        </w:rPr>
        <w:t>florida</w:t>
      </w:r>
      <w:proofErr w:type="spellEnd"/>
      <w:r w:rsidRPr="00C201EF">
        <w:rPr>
          <w:rFonts w:ascii="Helvetica" w:eastAsia="Times New Roman" w:hAnsi="Helvetica" w:cs="Helvetica"/>
          <w:color w:val="666666"/>
          <w:sz w:val="23"/>
          <w:szCs w:val="23"/>
          <w:lang w:val="en-US" w:eastAsia="es-ES"/>
        </w:rPr>
        <w:t xml:space="preserve">) as </w:t>
      </w:r>
      <w:proofErr w:type="spellStart"/>
      <w:r w:rsidRPr="00C201EF">
        <w:rPr>
          <w:rFonts w:ascii="Helvetica" w:eastAsia="Times New Roman" w:hAnsi="Helvetica" w:cs="Helvetica"/>
          <w:color w:val="666666"/>
          <w:sz w:val="23"/>
          <w:szCs w:val="23"/>
          <w:lang w:val="en-US" w:eastAsia="es-ES"/>
        </w:rPr>
        <w:t>hypocholesterolemic-antiatherogenic</w:t>
      </w:r>
      <w:proofErr w:type="spellEnd"/>
      <w:r w:rsidRPr="00C201EF">
        <w:rPr>
          <w:rFonts w:ascii="Helvetica" w:eastAsia="Times New Roman" w:hAnsi="Helvetica" w:cs="Helvetica"/>
          <w:color w:val="666666"/>
          <w:sz w:val="23"/>
          <w:szCs w:val="23"/>
          <w:lang w:val="en-US" w:eastAsia="es-ES"/>
        </w:rPr>
        <w:t xml:space="preserve"> agent. J </w:t>
      </w:r>
      <w:proofErr w:type="spellStart"/>
      <w:r w:rsidRPr="00C201EF">
        <w:rPr>
          <w:rFonts w:ascii="Helvetica" w:eastAsia="Times New Roman" w:hAnsi="Helvetica" w:cs="Helvetica"/>
          <w:color w:val="666666"/>
          <w:sz w:val="23"/>
          <w:szCs w:val="23"/>
          <w:lang w:val="en-US" w:eastAsia="es-ES"/>
        </w:rPr>
        <w:t>Exper</w:t>
      </w:r>
      <w:proofErr w:type="spellEnd"/>
      <w:r w:rsidRPr="00C201EF">
        <w:rPr>
          <w:rFonts w:ascii="Helvetica" w:eastAsia="Times New Roman" w:hAnsi="Helvetica" w:cs="Helvetica"/>
          <w:color w:val="666666"/>
          <w:sz w:val="23"/>
          <w:szCs w:val="23"/>
          <w:lang w:val="en-US" w:eastAsia="es-ES"/>
        </w:rPr>
        <w:t xml:space="preserve"> </w:t>
      </w:r>
      <w:proofErr w:type="spellStart"/>
      <w:r w:rsidRPr="00C201EF">
        <w:rPr>
          <w:rFonts w:ascii="Helvetica" w:eastAsia="Times New Roman" w:hAnsi="Helvetica" w:cs="Helvetica"/>
          <w:color w:val="666666"/>
          <w:sz w:val="23"/>
          <w:szCs w:val="23"/>
          <w:lang w:val="en-US" w:eastAsia="es-ES"/>
        </w:rPr>
        <w:t>Biol</w:t>
      </w:r>
      <w:proofErr w:type="spellEnd"/>
      <w:r w:rsidRPr="00C201EF">
        <w:rPr>
          <w:rFonts w:ascii="Helvetica" w:eastAsia="Times New Roman" w:hAnsi="Helvetica" w:cs="Helvetica"/>
          <w:color w:val="666666"/>
          <w:sz w:val="23"/>
          <w:szCs w:val="23"/>
          <w:lang w:val="en-US" w:eastAsia="es-ES"/>
        </w:rPr>
        <w:t>, 35(10), 1070-1075</w:t>
      </w:r>
      <w:r w:rsidRPr="00C201EF">
        <w:rPr>
          <w:rFonts w:ascii="Helvetica" w:eastAsia="Times New Roman" w:hAnsi="Helvetica" w:cs="Helvetica"/>
          <w:color w:val="666666"/>
          <w:sz w:val="23"/>
          <w:szCs w:val="23"/>
          <w:lang w:val="en-US" w:eastAsia="es-ES"/>
        </w:rPr>
        <w:br/>
      </w:r>
      <w:proofErr w:type="spellStart"/>
      <w:r w:rsidRPr="00C201EF">
        <w:rPr>
          <w:rFonts w:ascii="Helvetica" w:eastAsia="Times New Roman" w:hAnsi="Helvetica" w:cs="Helvetica"/>
          <w:color w:val="666666"/>
          <w:sz w:val="23"/>
          <w:szCs w:val="23"/>
          <w:lang w:val="en-US" w:eastAsia="es-ES"/>
        </w:rPr>
        <w:t>Bobek</w:t>
      </w:r>
      <w:proofErr w:type="spellEnd"/>
      <w:r w:rsidRPr="00C201EF">
        <w:rPr>
          <w:rFonts w:ascii="Helvetica" w:eastAsia="Times New Roman" w:hAnsi="Helvetica" w:cs="Helvetica"/>
          <w:color w:val="666666"/>
          <w:sz w:val="23"/>
          <w:szCs w:val="23"/>
          <w:lang w:val="en-US" w:eastAsia="es-ES"/>
        </w:rPr>
        <w:t xml:space="preserve">, P., et al, 1991. Cholesterol lowering effect of the mushroom </w:t>
      </w:r>
      <w:proofErr w:type="spellStart"/>
      <w:r w:rsidRPr="00C201EF">
        <w:rPr>
          <w:rFonts w:ascii="Helvetica" w:eastAsia="Times New Roman" w:hAnsi="Helvetica" w:cs="Helvetica"/>
          <w:color w:val="666666"/>
          <w:sz w:val="23"/>
          <w:szCs w:val="23"/>
          <w:lang w:val="en-US" w:eastAsia="es-ES"/>
        </w:rPr>
        <w:t>Pleurotus</w:t>
      </w:r>
      <w:proofErr w:type="spellEnd"/>
      <w:r w:rsidRPr="00C201EF">
        <w:rPr>
          <w:rFonts w:ascii="Helvetica" w:eastAsia="Times New Roman" w:hAnsi="Helvetica" w:cs="Helvetica"/>
          <w:color w:val="666666"/>
          <w:sz w:val="23"/>
          <w:szCs w:val="23"/>
          <w:lang w:val="en-US" w:eastAsia="es-ES"/>
        </w:rPr>
        <w:t xml:space="preserve"> </w:t>
      </w:r>
      <w:proofErr w:type="spellStart"/>
      <w:r w:rsidRPr="00C201EF">
        <w:rPr>
          <w:rFonts w:ascii="Helvetica" w:eastAsia="Times New Roman" w:hAnsi="Helvetica" w:cs="Helvetica"/>
          <w:color w:val="666666"/>
          <w:sz w:val="23"/>
          <w:szCs w:val="23"/>
          <w:lang w:val="en-US" w:eastAsia="es-ES"/>
        </w:rPr>
        <w:t>ostreatus</w:t>
      </w:r>
      <w:proofErr w:type="spellEnd"/>
      <w:r w:rsidRPr="00C201EF">
        <w:rPr>
          <w:rFonts w:ascii="Helvetica" w:eastAsia="Times New Roman" w:hAnsi="Helvetica" w:cs="Helvetica"/>
          <w:color w:val="666666"/>
          <w:sz w:val="23"/>
          <w:szCs w:val="23"/>
          <w:lang w:val="en-US" w:eastAsia="es-ES"/>
        </w:rPr>
        <w:t xml:space="preserve"> in hereditary </w:t>
      </w:r>
      <w:proofErr w:type="spellStart"/>
      <w:r w:rsidRPr="00C201EF">
        <w:rPr>
          <w:rFonts w:ascii="Helvetica" w:eastAsia="Times New Roman" w:hAnsi="Helvetica" w:cs="Helvetica"/>
          <w:color w:val="666666"/>
          <w:sz w:val="23"/>
          <w:szCs w:val="23"/>
          <w:lang w:val="en-US" w:eastAsia="es-ES"/>
        </w:rPr>
        <w:t>hypercholesterolemic</w:t>
      </w:r>
      <w:proofErr w:type="spellEnd"/>
      <w:r w:rsidRPr="00C201EF">
        <w:rPr>
          <w:rFonts w:ascii="Helvetica" w:eastAsia="Times New Roman" w:hAnsi="Helvetica" w:cs="Helvetica"/>
          <w:color w:val="666666"/>
          <w:sz w:val="23"/>
          <w:szCs w:val="23"/>
          <w:lang w:val="en-US" w:eastAsia="es-ES"/>
        </w:rPr>
        <w:t xml:space="preserve"> rats. Ann </w:t>
      </w:r>
      <w:proofErr w:type="spellStart"/>
      <w:r w:rsidRPr="00C201EF">
        <w:rPr>
          <w:rFonts w:ascii="Helvetica" w:eastAsia="Times New Roman" w:hAnsi="Helvetica" w:cs="Helvetica"/>
          <w:color w:val="666666"/>
          <w:sz w:val="23"/>
          <w:szCs w:val="23"/>
          <w:lang w:val="en-US" w:eastAsia="es-ES"/>
        </w:rPr>
        <w:t>Nutr</w:t>
      </w:r>
      <w:proofErr w:type="spellEnd"/>
      <w:r w:rsidRPr="00C201EF">
        <w:rPr>
          <w:rFonts w:ascii="Helvetica" w:eastAsia="Times New Roman" w:hAnsi="Helvetica" w:cs="Helvetica"/>
          <w:color w:val="666666"/>
          <w:sz w:val="23"/>
          <w:szCs w:val="23"/>
          <w:lang w:val="en-US" w:eastAsia="es-ES"/>
        </w:rPr>
        <w:t xml:space="preserve"> </w:t>
      </w:r>
      <w:proofErr w:type="spellStart"/>
      <w:r w:rsidRPr="00C201EF">
        <w:rPr>
          <w:rFonts w:ascii="Helvetica" w:eastAsia="Times New Roman" w:hAnsi="Helvetica" w:cs="Helvetica"/>
          <w:color w:val="666666"/>
          <w:sz w:val="23"/>
          <w:szCs w:val="23"/>
          <w:lang w:val="en-US" w:eastAsia="es-ES"/>
        </w:rPr>
        <w:t>Metab</w:t>
      </w:r>
      <w:proofErr w:type="spellEnd"/>
      <w:r w:rsidRPr="00C201EF">
        <w:rPr>
          <w:rFonts w:ascii="Helvetica" w:eastAsia="Times New Roman" w:hAnsi="Helvetica" w:cs="Helvetica"/>
          <w:color w:val="666666"/>
          <w:sz w:val="23"/>
          <w:szCs w:val="23"/>
          <w:lang w:val="en-US" w:eastAsia="es-ES"/>
        </w:rPr>
        <w:t xml:space="preserve"> 35(4):191-195</w:t>
      </w:r>
      <w:r w:rsidRPr="00C201EF">
        <w:rPr>
          <w:rFonts w:ascii="Helvetica" w:eastAsia="Times New Roman" w:hAnsi="Helvetica" w:cs="Helvetica"/>
          <w:color w:val="666666"/>
          <w:sz w:val="23"/>
          <w:szCs w:val="23"/>
          <w:lang w:val="en-US" w:eastAsia="es-ES"/>
        </w:rPr>
        <w:br/>
      </w:r>
      <w:proofErr w:type="spellStart"/>
      <w:r w:rsidRPr="00C201EF">
        <w:rPr>
          <w:rFonts w:ascii="Helvetica" w:eastAsia="Times New Roman" w:hAnsi="Helvetica" w:cs="Helvetica"/>
          <w:color w:val="666666"/>
          <w:sz w:val="23"/>
          <w:szCs w:val="23"/>
          <w:lang w:val="en-US" w:eastAsia="es-ES"/>
        </w:rPr>
        <w:t>Bobek</w:t>
      </w:r>
      <w:proofErr w:type="spellEnd"/>
      <w:r w:rsidRPr="00C201EF">
        <w:rPr>
          <w:rFonts w:ascii="Helvetica" w:eastAsia="Times New Roman" w:hAnsi="Helvetica" w:cs="Helvetica"/>
          <w:color w:val="666666"/>
          <w:sz w:val="23"/>
          <w:szCs w:val="23"/>
          <w:lang w:val="en-US" w:eastAsia="es-ES"/>
        </w:rPr>
        <w:t xml:space="preserve">, P., et al. 1998. Dose and time dependent </w:t>
      </w:r>
      <w:proofErr w:type="spellStart"/>
      <w:r w:rsidRPr="00C201EF">
        <w:rPr>
          <w:rFonts w:ascii="Helvetica" w:eastAsia="Times New Roman" w:hAnsi="Helvetica" w:cs="Helvetica"/>
          <w:color w:val="666666"/>
          <w:sz w:val="23"/>
          <w:szCs w:val="23"/>
          <w:lang w:val="en-US" w:eastAsia="es-ES"/>
        </w:rPr>
        <w:t>hypocholesterolemic</w:t>
      </w:r>
      <w:proofErr w:type="spellEnd"/>
      <w:r w:rsidRPr="00C201EF">
        <w:rPr>
          <w:rFonts w:ascii="Helvetica" w:eastAsia="Times New Roman" w:hAnsi="Helvetica" w:cs="Helvetica"/>
          <w:color w:val="666666"/>
          <w:sz w:val="23"/>
          <w:szCs w:val="23"/>
          <w:lang w:val="en-US" w:eastAsia="es-ES"/>
        </w:rPr>
        <w:t xml:space="preserve"> effect of oyster mushroom (</w:t>
      </w:r>
      <w:proofErr w:type="spellStart"/>
      <w:r w:rsidRPr="00C201EF">
        <w:rPr>
          <w:rFonts w:ascii="Helvetica" w:eastAsia="Times New Roman" w:hAnsi="Helvetica" w:cs="Helvetica"/>
          <w:color w:val="666666"/>
          <w:sz w:val="23"/>
          <w:szCs w:val="23"/>
          <w:lang w:val="en-US" w:eastAsia="es-ES"/>
        </w:rPr>
        <w:t>Pleurotus</w:t>
      </w:r>
      <w:proofErr w:type="spellEnd"/>
      <w:r w:rsidRPr="00C201EF">
        <w:rPr>
          <w:rFonts w:ascii="Helvetica" w:eastAsia="Times New Roman" w:hAnsi="Helvetica" w:cs="Helvetica"/>
          <w:color w:val="666666"/>
          <w:sz w:val="23"/>
          <w:szCs w:val="23"/>
          <w:lang w:val="en-US" w:eastAsia="es-ES"/>
        </w:rPr>
        <w:t xml:space="preserve"> </w:t>
      </w:r>
      <w:proofErr w:type="spellStart"/>
      <w:r w:rsidRPr="00C201EF">
        <w:rPr>
          <w:rFonts w:ascii="Helvetica" w:eastAsia="Times New Roman" w:hAnsi="Helvetica" w:cs="Helvetica"/>
          <w:color w:val="666666"/>
          <w:sz w:val="23"/>
          <w:szCs w:val="23"/>
          <w:lang w:val="en-US" w:eastAsia="es-ES"/>
        </w:rPr>
        <w:t>ostreatus</w:t>
      </w:r>
      <w:proofErr w:type="spellEnd"/>
      <w:r w:rsidRPr="00C201EF">
        <w:rPr>
          <w:rFonts w:ascii="Helvetica" w:eastAsia="Times New Roman" w:hAnsi="Helvetica" w:cs="Helvetica"/>
          <w:color w:val="666666"/>
          <w:sz w:val="23"/>
          <w:szCs w:val="23"/>
          <w:lang w:val="en-US" w:eastAsia="es-ES"/>
        </w:rPr>
        <w:t>) in rats. Nutrition 14(3):282-286</w:t>
      </w:r>
      <w:r w:rsidRPr="00C201EF">
        <w:rPr>
          <w:rFonts w:ascii="Helvetica" w:eastAsia="Times New Roman" w:hAnsi="Helvetica" w:cs="Helvetica"/>
          <w:color w:val="666666"/>
          <w:sz w:val="23"/>
          <w:szCs w:val="23"/>
          <w:lang w:val="en-US" w:eastAsia="es-ES"/>
        </w:rPr>
        <w:br/>
      </w:r>
      <w:proofErr w:type="spellStart"/>
      <w:r w:rsidRPr="00C201EF">
        <w:rPr>
          <w:rFonts w:ascii="Helvetica" w:eastAsia="Times New Roman" w:hAnsi="Helvetica" w:cs="Helvetica"/>
          <w:color w:val="666666"/>
          <w:sz w:val="23"/>
          <w:szCs w:val="23"/>
          <w:lang w:val="en-US" w:eastAsia="es-ES"/>
        </w:rPr>
        <w:t>Gunde-Cimerman</w:t>
      </w:r>
      <w:proofErr w:type="spellEnd"/>
      <w:r w:rsidRPr="00C201EF">
        <w:rPr>
          <w:rFonts w:ascii="Helvetica" w:eastAsia="Times New Roman" w:hAnsi="Helvetica" w:cs="Helvetica"/>
          <w:color w:val="666666"/>
          <w:sz w:val="23"/>
          <w:szCs w:val="23"/>
          <w:lang w:val="en-US" w:eastAsia="es-ES"/>
        </w:rPr>
        <w:t xml:space="preserve">,. N. 1999. Medicinal value of the genus </w:t>
      </w:r>
      <w:proofErr w:type="spellStart"/>
      <w:r w:rsidRPr="00C201EF">
        <w:rPr>
          <w:rFonts w:ascii="Helvetica" w:eastAsia="Times New Roman" w:hAnsi="Helvetica" w:cs="Helvetica"/>
          <w:color w:val="666666"/>
          <w:sz w:val="23"/>
          <w:szCs w:val="23"/>
          <w:lang w:val="en-US" w:eastAsia="es-ES"/>
        </w:rPr>
        <w:t>Pleurotus</w:t>
      </w:r>
      <w:proofErr w:type="spellEnd"/>
      <w:r w:rsidRPr="00C201EF">
        <w:rPr>
          <w:rFonts w:ascii="Helvetica" w:eastAsia="Times New Roman" w:hAnsi="Helvetica" w:cs="Helvetica"/>
          <w:color w:val="666666"/>
          <w:sz w:val="23"/>
          <w:szCs w:val="23"/>
          <w:lang w:val="en-US" w:eastAsia="es-ES"/>
        </w:rPr>
        <w:t xml:space="preserve"> (Fr.) P. Karst. (</w:t>
      </w:r>
      <w:proofErr w:type="spellStart"/>
      <w:r w:rsidRPr="00C201EF">
        <w:rPr>
          <w:rFonts w:ascii="Helvetica" w:eastAsia="Times New Roman" w:hAnsi="Helvetica" w:cs="Helvetica"/>
          <w:color w:val="666666"/>
          <w:sz w:val="23"/>
          <w:szCs w:val="23"/>
          <w:lang w:val="en-US" w:eastAsia="es-ES"/>
        </w:rPr>
        <w:t>Agaricales</w:t>
      </w:r>
      <w:proofErr w:type="spellEnd"/>
      <w:r w:rsidRPr="00C201EF">
        <w:rPr>
          <w:rFonts w:ascii="Helvetica" w:eastAsia="Times New Roman" w:hAnsi="Helvetica" w:cs="Helvetica"/>
          <w:color w:val="666666"/>
          <w:sz w:val="23"/>
          <w:szCs w:val="23"/>
          <w:lang w:val="en-US" w:eastAsia="es-ES"/>
        </w:rPr>
        <w:t xml:space="preserve"> </w:t>
      </w:r>
      <w:proofErr w:type="spellStart"/>
      <w:r w:rsidRPr="00C201EF">
        <w:rPr>
          <w:rFonts w:ascii="Helvetica" w:eastAsia="Times New Roman" w:hAnsi="Helvetica" w:cs="Helvetica"/>
          <w:color w:val="666666"/>
          <w:sz w:val="23"/>
          <w:szCs w:val="23"/>
          <w:lang w:val="en-US" w:eastAsia="es-ES"/>
        </w:rPr>
        <w:t>s.l</w:t>
      </w:r>
      <w:proofErr w:type="spellEnd"/>
      <w:r w:rsidRPr="00C201EF">
        <w:rPr>
          <w:rFonts w:ascii="Helvetica" w:eastAsia="Times New Roman" w:hAnsi="Helvetica" w:cs="Helvetica"/>
          <w:color w:val="666666"/>
          <w:sz w:val="23"/>
          <w:szCs w:val="23"/>
          <w:lang w:val="en-US" w:eastAsia="es-ES"/>
        </w:rPr>
        <w:t xml:space="preserve">., </w:t>
      </w:r>
      <w:proofErr w:type="spellStart"/>
      <w:r w:rsidRPr="00C201EF">
        <w:rPr>
          <w:rFonts w:ascii="Helvetica" w:eastAsia="Times New Roman" w:hAnsi="Helvetica" w:cs="Helvetica"/>
          <w:color w:val="666666"/>
          <w:sz w:val="23"/>
          <w:szCs w:val="23"/>
          <w:lang w:val="en-US" w:eastAsia="es-ES"/>
        </w:rPr>
        <w:t>Basidiomycetes</w:t>
      </w:r>
      <w:proofErr w:type="spellEnd"/>
      <w:r w:rsidRPr="00C201EF">
        <w:rPr>
          <w:rFonts w:ascii="Helvetica" w:eastAsia="Times New Roman" w:hAnsi="Helvetica" w:cs="Helvetica"/>
          <w:color w:val="666666"/>
          <w:sz w:val="23"/>
          <w:szCs w:val="23"/>
          <w:lang w:val="en-US" w:eastAsia="es-ES"/>
        </w:rPr>
        <w:t xml:space="preserve">). </w:t>
      </w:r>
      <w:proofErr w:type="spellStart"/>
      <w:r w:rsidRPr="00C201EF">
        <w:rPr>
          <w:rFonts w:ascii="Helvetica" w:eastAsia="Times New Roman" w:hAnsi="Helvetica" w:cs="Helvetica"/>
          <w:color w:val="666666"/>
          <w:sz w:val="23"/>
          <w:szCs w:val="23"/>
          <w:lang w:val="en-US" w:eastAsia="es-ES"/>
        </w:rPr>
        <w:t>Int</w:t>
      </w:r>
      <w:proofErr w:type="spellEnd"/>
      <w:r w:rsidRPr="00C201EF">
        <w:rPr>
          <w:rFonts w:ascii="Helvetica" w:eastAsia="Times New Roman" w:hAnsi="Helvetica" w:cs="Helvetica"/>
          <w:color w:val="666666"/>
          <w:sz w:val="23"/>
          <w:szCs w:val="23"/>
          <w:lang w:val="en-US" w:eastAsia="es-ES"/>
        </w:rPr>
        <w:t xml:space="preserve"> J of Med Mushrooms. Vol. 1(1):69-80</w:t>
      </w:r>
      <w:r w:rsidRPr="00C201EF">
        <w:rPr>
          <w:rFonts w:ascii="Helvetica" w:eastAsia="Times New Roman" w:hAnsi="Helvetica" w:cs="Helvetica"/>
          <w:color w:val="666666"/>
          <w:sz w:val="23"/>
          <w:szCs w:val="23"/>
          <w:lang w:val="en-US" w:eastAsia="es-ES"/>
        </w:rPr>
        <w:br/>
        <w:t xml:space="preserve">Guzman, G.. 2000. Genus </w:t>
      </w:r>
      <w:proofErr w:type="spellStart"/>
      <w:r w:rsidRPr="00C201EF">
        <w:rPr>
          <w:rFonts w:ascii="Helvetica" w:eastAsia="Times New Roman" w:hAnsi="Helvetica" w:cs="Helvetica"/>
          <w:color w:val="666666"/>
          <w:sz w:val="23"/>
          <w:szCs w:val="23"/>
          <w:lang w:val="en-US" w:eastAsia="es-ES"/>
        </w:rPr>
        <w:t>Pleurotus</w:t>
      </w:r>
      <w:proofErr w:type="spellEnd"/>
      <w:r w:rsidRPr="00C201EF">
        <w:rPr>
          <w:rFonts w:ascii="Helvetica" w:eastAsia="Times New Roman" w:hAnsi="Helvetica" w:cs="Helvetica"/>
          <w:color w:val="666666"/>
          <w:sz w:val="23"/>
          <w:szCs w:val="23"/>
          <w:lang w:val="en-US" w:eastAsia="es-ES"/>
        </w:rPr>
        <w:t xml:space="preserve"> (</w:t>
      </w:r>
      <w:proofErr w:type="spellStart"/>
      <w:r w:rsidRPr="00C201EF">
        <w:rPr>
          <w:rFonts w:ascii="Helvetica" w:eastAsia="Times New Roman" w:hAnsi="Helvetica" w:cs="Helvetica"/>
          <w:color w:val="666666"/>
          <w:sz w:val="23"/>
          <w:szCs w:val="23"/>
          <w:lang w:val="en-US" w:eastAsia="es-ES"/>
        </w:rPr>
        <w:t>Jacq</w:t>
      </w:r>
      <w:proofErr w:type="spellEnd"/>
      <w:r w:rsidRPr="00C201EF">
        <w:rPr>
          <w:rFonts w:ascii="Helvetica" w:eastAsia="Times New Roman" w:hAnsi="Helvetica" w:cs="Helvetica"/>
          <w:color w:val="666666"/>
          <w:sz w:val="23"/>
          <w:szCs w:val="23"/>
          <w:lang w:val="en-US" w:eastAsia="es-ES"/>
        </w:rPr>
        <w:t xml:space="preserve">.:Fr.) P. </w:t>
      </w:r>
      <w:proofErr w:type="spellStart"/>
      <w:r w:rsidRPr="00C201EF">
        <w:rPr>
          <w:rFonts w:ascii="Helvetica" w:eastAsia="Times New Roman" w:hAnsi="Helvetica" w:cs="Helvetica"/>
          <w:color w:val="666666"/>
          <w:sz w:val="23"/>
          <w:szCs w:val="23"/>
          <w:lang w:val="en-US" w:eastAsia="es-ES"/>
        </w:rPr>
        <w:t>Kumm</w:t>
      </w:r>
      <w:proofErr w:type="spellEnd"/>
      <w:r w:rsidRPr="00C201EF">
        <w:rPr>
          <w:rFonts w:ascii="Helvetica" w:eastAsia="Times New Roman" w:hAnsi="Helvetica" w:cs="Helvetica"/>
          <w:color w:val="666666"/>
          <w:sz w:val="23"/>
          <w:szCs w:val="23"/>
          <w:lang w:val="en-US" w:eastAsia="es-ES"/>
        </w:rPr>
        <w:t>. (</w:t>
      </w:r>
      <w:proofErr w:type="spellStart"/>
      <w:r w:rsidRPr="00C201EF">
        <w:rPr>
          <w:rFonts w:ascii="Helvetica" w:eastAsia="Times New Roman" w:hAnsi="Helvetica" w:cs="Helvetica"/>
          <w:color w:val="666666"/>
          <w:sz w:val="23"/>
          <w:szCs w:val="23"/>
          <w:lang w:val="en-US" w:eastAsia="es-ES"/>
        </w:rPr>
        <w:t>Agaricomycetideae</w:t>
      </w:r>
      <w:proofErr w:type="spellEnd"/>
      <w:r w:rsidRPr="00C201EF">
        <w:rPr>
          <w:rFonts w:ascii="Helvetica" w:eastAsia="Times New Roman" w:hAnsi="Helvetica" w:cs="Helvetica"/>
          <w:color w:val="666666"/>
          <w:sz w:val="23"/>
          <w:szCs w:val="23"/>
          <w:lang w:val="en-US" w:eastAsia="es-ES"/>
        </w:rPr>
        <w:t xml:space="preserve">): Diversity, Taxonomic Problems, and Cultural and Traditional Medicinal Uses. </w:t>
      </w:r>
      <w:proofErr w:type="spellStart"/>
      <w:r w:rsidRPr="00C201EF">
        <w:rPr>
          <w:rFonts w:ascii="Helvetica" w:eastAsia="Times New Roman" w:hAnsi="Helvetica" w:cs="Helvetica"/>
          <w:color w:val="666666"/>
          <w:sz w:val="23"/>
          <w:szCs w:val="23"/>
          <w:lang w:val="en-US" w:eastAsia="es-ES"/>
        </w:rPr>
        <w:t>Int</w:t>
      </w:r>
      <w:proofErr w:type="spellEnd"/>
      <w:r w:rsidRPr="00C201EF">
        <w:rPr>
          <w:rFonts w:ascii="Helvetica" w:eastAsia="Times New Roman" w:hAnsi="Helvetica" w:cs="Helvetica"/>
          <w:color w:val="666666"/>
          <w:sz w:val="23"/>
          <w:szCs w:val="23"/>
          <w:lang w:val="en-US" w:eastAsia="es-ES"/>
        </w:rPr>
        <w:t xml:space="preserve"> J of Med Mushrooms. Vol. 2(2) :95-123</w:t>
      </w:r>
      <w:r w:rsidRPr="00C201EF">
        <w:rPr>
          <w:rFonts w:ascii="Helvetica" w:eastAsia="Times New Roman" w:hAnsi="Helvetica" w:cs="Helvetica"/>
          <w:color w:val="666666"/>
          <w:sz w:val="23"/>
          <w:szCs w:val="23"/>
          <w:lang w:val="en-US" w:eastAsia="es-ES"/>
        </w:rPr>
        <w:br/>
      </w:r>
      <w:proofErr w:type="spellStart"/>
      <w:r w:rsidRPr="00C201EF">
        <w:rPr>
          <w:rFonts w:ascii="Helvetica" w:eastAsia="Times New Roman" w:hAnsi="Helvetica" w:cs="Helvetica"/>
          <w:color w:val="666666"/>
          <w:sz w:val="23"/>
          <w:szCs w:val="23"/>
          <w:lang w:val="en-US" w:eastAsia="es-ES"/>
        </w:rPr>
        <w:t>Gunde-Cimerman</w:t>
      </w:r>
      <w:proofErr w:type="spellEnd"/>
      <w:r w:rsidRPr="00C201EF">
        <w:rPr>
          <w:rFonts w:ascii="Helvetica" w:eastAsia="Times New Roman" w:hAnsi="Helvetica" w:cs="Helvetica"/>
          <w:color w:val="666666"/>
          <w:sz w:val="23"/>
          <w:szCs w:val="23"/>
          <w:lang w:val="en-US" w:eastAsia="es-ES"/>
        </w:rPr>
        <w:t xml:space="preserve">, N., and </w:t>
      </w:r>
      <w:proofErr w:type="spellStart"/>
      <w:r w:rsidRPr="00C201EF">
        <w:rPr>
          <w:rFonts w:ascii="Helvetica" w:eastAsia="Times New Roman" w:hAnsi="Helvetica" w:cs="Helvetica"/>
          <w:color w:val="666666"/>
          <w:sz w:val="23"/>
          <w:szCs w:val="23"/>
          <w:lang w:val="en-US" w:eastAsia="es-ES"/>
        </w:rPr>
        <w:t>Plemenitas</w:t>
      </w:r>
      <w:proofErr w:type="spellEnd"/>
      <w:r w:rsidRPr="00C201EF">
        <w:rPr>
          <w:rFonts w:ascii="Helvetica" w:eastAsia="Times New Roman" w:hAnsi="Helvetica" w:cs="Helvetica"/>
          <w:color w:val="666666"/>
          <w:sz w:val="23"/>
          <w:szCs w:val="23"/>
          <w:lang w:val="en-US" w:eastAsia="es-ES"/>
        </w:rPr>
        <w:t xml:space="preserve">, A. 2001. </w:t>
      </w:r>
      <w:proofErr w:type="spellStart"/>
      <w:r w:rsidRPr="00C201EF">
        <w:rPr>
          <w:rFonts w:ascii="Helvetica" w:eastAsia="Times New Roman" w:hAnsi="Helvetica" w:cs="Helvetica"/>
          <w:color w:val="666666"/>
          <w:sz w:val="23"/>
          <w:szCs w:val="23"/>
          <w:lang w:val="en-US" w:eastAsia="es-ES"/>
        </w:rPr>
        <w:t>Hyporcholesterolemic</w:t>
      </w:r>
      <w:proofErr w:type="spellEnd"/>
      <w:r w:rsidRPr="00C201EF">
        <w:rPr>
          <w:rFonts w:ascii="Helvetica" w:eastAsia="Times New Roman" w:hAnsi="Helvetica" w:cs="Helvetica"/>
          <w:color w:val="666666"/>
          <w:sz w:val="23"/>
          <w:szCs w:val="23"/>
          <w:lang w:val="en-US" w:eastAsia="es-ES"/>
        </w:rPr>
        <w:t xml:space="preserve"> Activity of the Genus </w:t>
      </w:r>
      <w:proofErr w:type="spellStart"/>
      <w:r w:rsidRPr="00C201EF">
        <w:rPr>
          <w:rFonts w:ascii="Helvetica" w:eastAsia="Times New Roman" w:hAnsi="Helvetica" w:cs="Helvetica"/>
          <w:color w:val="666666"/>
          <w:sz w:val="23"/>
          <w:szCs w:val="23"/>
          <w:lang w:val="en-US" w:eastAsia="es-ES"/>
        </w:rPr>
        <w:t>Pleurotus</w:t>
      </w:r>
      <w:proofErr w:type="spellEnd"/>
      <w:r w:rsidRPr="00C201EF">
        <w:rPr>
          <w:rFonts w:ascii="Helvetica" w:eastAsia="Times New Roman" w:hAnsi="Helvetica" w:cs="Helvetica"/>
          <w:color w:val="666666"/>
          <w:sz w:val="23"/>
          <w:szCs w:val="23"/>
          <w:lang w:val="en-US" w:eastAsia="es-ES"/>
        </w:rPr>
        <w:t xml:space="preserve"> (Fr.) Karst. (</w:t>
      </w:r>
      <w:proofErr w:type="spellStart"/>
      <w:r w:rsidRPr="00C201EF">
        <w:rPr>
          <w:rFonts w:ascii="Helvetica" w:eastAsia="Times New Roman" w:hAnsi="Helvetica" w:cs="Helvetica"/>
          <w:color w:val="666666"/>
          <w:sz w:val="23"/>
          <w:szCs w:val="23"/>
          <w:lang w:val="en-US" w:eastAsia="es-ES"/>
        </w:rPr>
        <w:t>Agaricales</w:t>
      </w:r>
      <w:proofErr w:type="spellEnd"/>
      <w:r w:rsidRPr="00C201EF">
        <w:rPr>
          <w:rFonts w:ascii="Helvetica" w:eastAsia="Times New Roman" w:hAnsi="Helvetica" w:cs="Helvetica"/>
          <w:color w:val="666666"/>
          <w:sz w:val="23"/>
          <w:szCs w:val="23"/>
          <w:lang w:val="en-US" w:eastAsia="es-ES"/>
        </w:rPr>
        <w:t xml:space="preserve"> </w:t>
      </w:r>
      <w:proofErr w:type="spellStart"/>
      <w:r w:rsidRPr="00C201EF">
        <w:rPr>
          <w:rFonts w:ascii="Helvetica" w:eastAsia="Times New Roman" w:hAnsi="Helvetica" w:cs="Helvetica"/>
          <w:color w:val="666666"/>
          <w:sz w:val="23"/>
          <w:szCs w:val="23"/>
          <w:lang w:val="en-US" w:eastAsia="es-ES"/>
        </w:rPr>
        <w:t>s.l</w:t>
      </w:r>
      <w:proofErr w:type="spellEnd"/>
      <w:r w:rsidRPr="00C201EF">
        <w:rPr>
          <w:rFonts w:ascii="Helvetica" w:eastAsia="Times New Roman" w:hAnsi="Helvetica" w:cs="Helvetica"/>
          <w:color w:val="666666"/>
          <w:sz w:val="23"/>
          <w:szCs w:val="23"/>
          <w:lang w:val="en-US" w:eastAsia="es-ES"/>
        </w:rPr>
        <w:t xml:space="preserve">., </w:t>
      </w:r>
      <w:proofErr w:type="spellStart"/>
      <w:r w:rsidRPr="00C201EF">
        <w:rPr>
          <w:rFonts w:ascii="Helvetica" w:eastAsia="Times New Roman" w:hAnsi="Helvetica" w:cs="Helvetica"/>
          <w:color w:val="666666"/>
          <w:sz w:val="23"/>
          <w:szCs w:val="23"/>
          <w:lang w:val="en-US" w:eastAsia="es-ES"/>
        </w:rPr>
        <w:t>Basidiomycetes</w:t>
      </w:r>
      <w:proofErr w:type="spellEnd"/>
      <w:r w:rsidRPr="00C201EF">
        <w:rPr>
          <w:rFonts w:ascii="Helvetica" w:eastAsia="Times New Roman" w:hAnsi="Helvetica" w:cs="Helvetica"/>
          <w:color w:val="666666"/>
          <w:sz w:val="23"/>
          <w:szCs w:val="23"/>
          <w:lang w:val="en-US" w:eastAsia="es-ES"/>
        </w:rPr>
        <w:t xml:space="preserve">). Perspectives of Medicinal Mushrooms in Healthcare and Nutrition in the 21st Century. 12-14 </w:t>
      </w:r>
      <w:proofErr w:type="spellStart"/>
      <w:r w:rsidRPr="00C201EF">
        <w:rPr>
          <w:rFonts w:ascii="Helvetica" w:eastAsia="Times New Roman" w:hAnsi="Helvetica" w:cs="Helvetica"/>
          <w:color w:val="666666"/>
          <w:sz w:val="23"/>
          <w:szCs w:val="23"/>
          <w:lang w:val="en-US" w:eastAsia="es-ES"/>
        </w:rPr>
        <w:t>Septemeber</w:t>
      </w:r>
      <w:proofErr w:type="spellEnd"/>
      <w:r w:rsidRPr="00C201EF">
        <w:rPr>
          <w:rFonts w:ascii="Helvetica" w:eastAsia="Times New Roman" w:hAnsi="Helvetica" w:cs="Helvetica"/>
          <w:color w:val="666666"/>
          <w:sz w:val="23"/>
          <w:szCs w:val="23"/>
          <w:lang w:val="en-US" w:eastAsia="es-ES"/>
        </w:rPr>
        <w:t xml:space="preserve"> Kiev, Ukraine. Abstract in International Journal of Medicinal Mushrooms 3(2-3). Pg. 91.</w:t>
      </w:r>
      <w:r w:rsidRPr="00C201EF">
        <w:rPr>
          <w:rFonts w:ascii="Helvetica" w:eastAsia="Times New Roman" w:hAnsi="Helvetica" w:cs="Helvetica"/>
          <w:color w:val="666666"/>
          <w:sz w:val="23"/>
          <w:szCs w:val="23"/>
          <w:lang w:val="en-US" w:eastAsia="es-ES"/>
        </w:rPr>
        <w:br/>
      </w:r>
      <w:proofErr w:type="spellStart"/>
      <w:r w:rsidRPr="00C201EF">
        <w:rPr>
          <w:rFonts w:ascii="Helvetica" w:eastAsia="Times New Roman" w:hAnsi="Helvetica" w:cs="Helvetica"/>
          <w:color w:val="666666"/>
          <w:sz w:val="23"/>
          <w:szCs w:val="23"/>
          <w:lang w:val="en-US" w:eastAsia="es-ES"/>
        </w:rPr>
        <w:t>Kurashige</w:t>
      </w:r>
      <w:proofErr w:type="spellEnd"/>
      <w:r w:rsidRPr="00C201EF">
        <w:rPr>
          <w:rFonts w:ascii="Helvetica" w:eastAsia="Times New Roman" w:hAnsi="Helvetica" w:cs="Helvetica"/>
          <w:color w:val="666666"/>
          <w:sz w:val="23"/>
          <w:szCs w:val="23"/>
          <w:lang w:val="en-US" w:eastAsia="es-ES"/>
        </w:rPr>
        <w:t xml:space="preserve">, S., et al. 1997. Effects </w:t>
      </w:r>
      <w:proofErr w:type="spellStart"/>
      <w:r w:rsidRPr="00C201EF">
        <w:rPr>
          <w:rFonts w:ascii="Helvetica" w:eastAsia="Times New Roman" w:hAnsi="Helvetica" w:cs="Helvetica"/>
          <w:color w:val="666666"/>
          <w:sz w:val="23"/>
          <w:szCs w:val="23"/>
          <w:lang w:val="en-US" w:eastAsia="es-ES"/>
        </w:rPr>
        <w:t>Lentinus</w:t>
      </w:r>
      <w:proofErr w:type="spellEnd"/>
      <w:r w:rsidRPr="00C201EF">
        <w:rPr>
          <w:rFonts w:ascii="Helvetica" w:eastAsia="Times New Roman" w:hAnsi="Helvetica" w:cs="Helvetica"/>
          <w:color w:val="666666"/>
          <w:sz w:val="23"/>
          <w:szCs w:val="23"/>
          <w:lang w:val="en-US" w:eastAsia="es-ES"/>
        </w:rPr>
        <w:t xml:space="preserve"> </w:t>
      </w:r>
      <w:proofErr w:type="spellStart"/>
      <w:r w:rsidRPr="00C201EF">
        <w:rPr>
          <w:rFonts w:ascii="Helvetica" w:eastAsia="Times New Roman" w:hAnsi="Helvetica" w:cs="Helvetica"/>
          <w:color w:val="666666"/>
          <w:sz w:val="23"/>
          <w:szCs w:val="23"/>
          <w:lang w:val="en-US" w:eastAsia="es-ES"/>
        </w:rPr>
        <w:t>edodes</w:t>
      </w:r>
      <w:proofErr w:type="spellEnd"/>
      <w:r w:rsidRPr="00C201EF">
        <w:rPr>
          <w:rFonts w:ascii="Helvetica" w:eastAsia="Times New Roman" w:hAnsi="Helvetica" w:cs="Helvetica"/>
          <w:color w:val="666666"/>
          <w:sz w:val="23"/>
          <w:szCs w:val="23"/>
          <w:lang w:val="en-US" w:eastAsia="es-ES"/>
        </w:rPr>
        <w:t xml:space="preserve">, </w:t>
      </w:r>
      <w:proofErr w:type="spellStart"/>
      <w:r w:rsidRPr="00C201EF">
        <w:rPr>
          <w:rFonts w:ascii="Helvetica" w:eastAsia="Times New Roman" w:hAnsi="Helvetica" w:cs="Helvetica"/>
          <w:color w:val="666666"/>
          <w:sz w:val="23"/>
          <w:szCs w:val="23"/>
          <w:lang w:val="en-US" w:eastAsia="es-ES"/>
        </w:rPr>
        <w:t>Grifola</w:t>
      </w:r>
      <w:proofErr w:type="spellEnd"/>
      <w:r w:rsidRPr="00C201EF">
        <w:rPr>
          <w:rFonts w:ascii="Helvetica" w:eastAsia="Times New Roman" w:hAnsi="Helvetica" w:cs="Helvetica"/>
          <w:color w:val="666666"/>
          <w:sz w:val="23"/>
          <w:szCs w:val="23"/>
          <w:lang w:val="en-US" w:eastAsia="es-ES"/>
        </w:rPr>
        <w:t xml:space="preserve"> </w:t>
      </w:r>
      <w:proofErr w:type="spellStart"/>
      <w:r w:rsidRPr="00C201EF">
        <w:rPr>
          <w:rFonts w:ascii="Helvetica" w:eastAsia="Times New Roman" w:hAnsi="Helvetica" w:cs="Helvetica"/>
          <w:color w:val="666666"/>
          <w:sz w:val="23"/>
          <w:szCs w:val="23"/>
          <w:lang w:val="en-US" w:eastAsia="es-ES"/>
        </w:rPr>
        <w:t>frondosa</w:t>
      </w:r>
      <w:proofErr w:type="spellEnd"/>
      <w:r w:rsidRPr="00C201EF">
        <w:rPr>
          <w:rFonts w:ascii="Helvetica" w:eastAsia="Times New Roman" w:hAnsi="Helvetica" w:cs="Helvetica"/>
          <w:color w:val="666666"/>
          <w:sz w:val="23"/>
          <w:szCs w:val="23"/>
          <w:lang w:val="en-US" w:eastAsia="es-ES"/>
        </w:rPr>
        <w:t xml:space="preserve"> and </w:t>
      </w:r>
      <w:proofErr w:type="spellStart"/>
      <w:r w:rsidRPr="00C201EF">
        <w:rPr>
          <w:rFonts w:ascii="Helvetica" w:eastAsia="Times New Roman" w:hAnsi="Helvetica" w:cs="Helvetica"/>
          <w:color w:val="666666"/>
          <w:sz w:val="23"/>
          <w:szCs w:val="23"/>
          <w:lang w:val="en-US" w:eastAsia="es-ES"/>
        </w:rPr>
        <w:t>Pleurotus</w:t>
      </w:r>
      <w:proofErr w:type="spellEnd"/>
      <w:r w:rsidRPr="00C201EF">
        <w:rPr>
          <w:rFonts w:ascii="Helvetica" w:eastAsia="Times New Roman" w:hAnsi="Helvetica" w:cs="Helvetica"/>
          <w:color w:val="666666"/>
          <w:sz w:val="23"/>
          <w:szCs w:val="23"/>
          <w:lang w:val="en-US" w:eastAsia="es-ES"/>
        </w:rPr>
        <w:t xml:space="preserve"> </w:t>
      </w:r>
      <w:proofErr w:type="spellStart"/>
      <w:r w:rsidRPr="00C201EF">
        <w:rPr>
          <w:rFonts w:ascii="Helvetica" w:eastAsia="Times New Roman" w:hAnsi="Helvetica" w:cs="Helvetica"/>
          <w:color w:val="666666"/>
          <w:sz w:val="23"/>
          <w:szCs w:val="23"/>
          <w:lang w:val="en-US" w:eastAsia="es-ES"/>
        </w:rPr>
        <w:t>ostreatus</w:t>
      </w:r>
      <w:proofErr w:type="spellEnd"/>
      <w:r w:rsidRPr="00C201EF">
        <w:rPr>
          <w:rFonts w:ascii="Helvetica" w:eastAsia="Times New Roman" w:hAnsi="Helvetica" w:cs="Helvetica"/>
          <w:color w:val="666666"/>
          <w:sz w:val="23"/>
          <w:szCs w:val="23"/>
          <w:lang w:val="en-US" w:eastAsia="es-ES"/>
        </w:rPr>
        <w:t xml:space="preserve"> administration on cancer outbreak and activities of macrophages and lymphocytes in mice treated with a carcinogen, N-butyl N-</w:t>
      </w:r>
      <w:proofErr w:type="spellStart"/>
      <w:r w:rsidRPr="00C201EF">
        <w:rPr>
          <w:rFonts w:ascii="Helvetica" w:eastAsia="Times New Roman" w:hAnsi="Helvetica" w:cs="Helvetica"/>
          <w:color w:val="666666"/>
          <w:sz w:val="23"/>
          <w:szCs w:val="23"/>
          <w:lang w:val="en-US" w:eastAsia="es-ES"/>
        </w:rPr>
        <w:t>butanolnitrosamine</w:t>
      </w:r>
      <w:proofErr w:type="spellEnd"/>
      <w:r w:rsidRPr="00C201EF">
        <w:rPr>
          <w:rFonts w:ascii="Helvetica" w:eastAsia="Times New Roman" w:hAnsi="Helvetica" w:cs="Helvetica"/>
          <w:color w:val="666666"/>
          <w:sz w:val="23"/>
          <w:szCs w:val="23"/>
          <w:lang w:val="en-US" w:eastAsia="es-ES"/>
        </w:rPr>
        <w:t xml:space="preserve">. </w:t>
      </w:r>
      <w:proofErr w:type="spellStart"/>
      <w:r w:rsidRPr="00C201EF">
        <w:rPr>
          <w:rFonts w:ascii="Helvetica" w:eastAsia="Times New Roman" w:hAnsi="Helvetica" w:cs="Helvetica"/>
          <w:color w:val="666666"/>
          <w:sz w:val="23"/>
          <w:szCs w:val="23"/>
          <w:lang w:val="en-US" w:eastAsia="es-ES"/>
        </w:rPr>
        <w:t>Immunopharmacol</w:t>
      </w:r>
      <w:proofErr w:type="spellEnd"/>
      <w:r w:rsidRPr="00C201EF">
        <w:rPr>
          <w:rFonts w:ascii="Helvetica" w:eastAsia="Times New Roman" w:hAnsi="Helvetica" w:cs="Helvetica"/>
          <w:color w:val="666666"/>
          <w:sz w:val="23"/>
          <w:szCs w:val="23"/>
          <w:lang w:val="en-US" w:eastAsia="es-ES"/>
        </w:rPr>
        <w:t xml:space="preserve"> </w:t>
      </w:r>
      <w:proofErr w:type="spellStart"/>
      <w:r w:rsidRPr="00C201EF">
        <w:rPr>
          <w:rFonts w:ascii="Helvetica" w:eastAsia="Times New Roman" w:hAnsi="Helvetica" w:cs="Helvetica"/>
          <w:color w:val="666666"/>
          <w:sz w:val="23"/>
          <w:szCs w:val="23"/>
          <w:lang w:val="en-US" w:eastAsia="es-ES"/>
        </w:rPr>
        <w:t>Immunotoxicol</w:t>
      </w:r>
      <w:proofErr w:type="spellEnd"/>
      <w:r w:rsidRPr="00C201EF">
        <w:rPr>
          <w:rFonts w:ascii="Helvetica" w:eastAsia="Times New Roman" w:hAnsi="Helvetica" w:cs="Helvetica"/>
          <w:color w:val="666666"/>
          <w:sz w:val="23"/>
          <w:szCs w:val="23"/>
          <w:lang w:val="en-US" w:eastAsia="es-ES"/>
        </w:rPr>
        <w:t>, 19(2), 175-183</w:t>
      </w:r>
      <w:r w:rsidRPr="00C201EF">
        <w:rPr>
          <w:rFonts w:ascii="Helvetica" w:eastAsia="Times New Roman" w:hAnsi="Helvetica" w:cs="Helvetica"/>
          <w:color w:val="666666"/>
          <w:sz w:val="23"/>
          <w:szCs w:val="23"/>
          <w:lang w:val="en-US" w:eastAsia="es-ES"/>
        </w:rPr>
        <w:br/>
        <w:t>Noda-</w:t>
      </w:r>
      <w:proofErr w:type="spellStart"/>
      <w:r w:rsidRPr="00C201EF">
        <w:rPr>
          <w:rFonts w:ascii="Helvetica" w:eastAsia="Times New Roman" w:hAnsi="Helvetica" w:cs="Helvetica"/>
          <w:color w:val="666666"/>
          <w:sz w:val="23"/>
          <w:szCs w:val="23"/>
          <w:lang w:val="en-US" w:eastAsia="es-ES"/>
        </w:rPr>
        <w:t>Shokkin</w:t>
      </w:r>
      <w:proofErr w:type="spellEnd"/>
      <w:r w:rsidRPr="00C201EF">
        <w:rPr>
          <w:rFonts w:ascii="Helvetica" w:eastAsia="Times New Roman" w:hAnsi="Helvetica" w:cs="Helvetica"/>
          <w:color w:val="666666"/>
          <w:sz w:val="23"/>
          <w:szCs w:val="23"/>
          <w:lang w:val="en-US" w:eastAsia="es-ES"/>
        </w:rPr>
        <w:t xml:space="preserve">. 1998. A preparation for kidney treatment possessing </w:t>
      </w:r>
      <w:proofErr w:type="spellStart"/>
      <w:r w:rsidRPr="00C201EF">
        <w:rPr>
          <w:rFonts w:ascii="Helvetica" w:eastAsia="Times New Roman" w:hAnsi="Helvetica" w:cs="Helvetica"/>
          <w:color w:val="666666"/>
          <w:sz w:val="23"/>
          <w:szCs w:val="23"/>
          <w:lang w:val="en-US" w:eastAsia="es-ES"/>
        </w:rPr>
        <w:t>antiinflammatory</w:t>
      </w:r>
      <w:proofErr w:type="spellEnd"/>
      <w:r w:rsidRPr="00C201EF">
        <w:rPr>
          <w:rFonts w:ascii="Helvetica" w:eastAsia="Times New Roman" w:hAnsi="Helvetica" w:cs="Helvetica"/>
          <w:color w:val="666666"/>
          <w:sz w:val="23"/>
          <w:szCs w:val="23"/>
          <w:lang w:val="en-US" w:eastAsia="es-ES"/>
        </w:rPr>
        <w:t xml:space="preserve"> activity, obtained from </w:t>
      </w:r>
      <w:proofErr w:type="spellStart"/>
      <w:r w:rsidRPr="00C201EF">
        <w:rPr>
          <w:rFonts w:ascii="Helvetica" w:eastAsia="Times New Roman" w:hAnsi="Helvetica" w:cs="Helvetica"/>
          <w:color w:val="666666"/>
          <w:sz w:val="23"/>
          <w:szCs w:val="23"/>
          <w:lang w:val="en-US" w:eastAsia="es-ES"/>
        </w:rPr>
        <w:t>Basidomycetes</w:t>
      </w:r>
      <w:proofErr w:type="spellEnd"/>
      <w:r w:rsidRPr="00C201EF">
        <w:rPr>
          <w:rFonts w:ascii="Helvetica" w:eastAsia="Times New Roman" w:hAnsi="Helvetica" w:cs="Helvetica"/>
          <w:color w:val="666666"/>
          <w:sz w:val="23"/>
          <w:szCs w:val="23"/>
          <w:lang w:val="en-US" w:eastAsia="es-ES"/>
        </w:rPr>
        <w:t xml:space="preserve">, e.g. </w:t>
      </w:r>
      <w:proofErr w:type="spellStart"/>
      <w:r w:rsidRPr="00C201EF">
        <w:rPr>
          <w:rFonts w:ascii="Helvetica" w:eastAsia="Times New Roman" w:hAnsi="Helvetica" w:cs="Helvetica"/>
          <w:color w:val="666666"/>
          <w:sz w:val="23"/>
          <w:szCs w:val="23"/>
          <w:lang w:val="en-US" w:eastAsia="es-ES"/>
        </w:rPr>
        <w:t>Lentinus</w:t>
      </w:r>
      <w:proofErr w:type="spellEnd"/>
      <w:r w:rsidRPr="00C201EF">
        <w:rPr>
          <w:rFonts w:ascii="Helvetica" w:eastAsia="Times New Roman" w:hAnsi="Helvetica" w:cs="Helvetica"/>
          <w:color w:val="666666"/>
          <w:sz w:val="23"/>
          <w:szCs w:val="23"/>
          <w:lang w:val="en-US" w:eastAsia="es-ES"/>
        </w:rPr>
        <w:t xml:space="preserve">, </w:t>
      </w:r>
      <w:proofErr w:type="spellStart"/>
      <w:r w:rsidRPr="00C201EF">
        <w:rPr>
          <w:rFonts w:ascii="Helvetica" w:eastAsia="Times New Roman" w:hAnsi="Helvetica" w:cs="Helvetica"/>
          <w:color w:val="666666"/>
          <w:sz w:val="23"/>
          <w:szCs w:val="23"/>
          <w:lang w:val="en-US" w:eastAsia="es-ES"/>
        </w:rPr>
        <w:t>Pleurotus</w:t>
      </w:r>
      <w:proofErr w:type="spellEnd"/>
      <w:r w:rsidRPr="00C201EF">
        <w:rPr>
          <w:rFonts w:ascii="Helvetica" w:eastAsia="Times New Roman" w:hAnsi="Helvetica" w:cs="Helvetica"/>
          <w:color w:val="666666"/>
          <w:sz w:val="23"/>
          <w:szCs w:val="23"/>
          <w:lang w:val="en-US" w:eastAsia="es-ES"/>
        </w:rPr>
        <w:t xml:space="preserve">, </w:t>
      </w:r>
      <w:proofErr w:type="spellStart"/>
      <w:r w:rsidRPr="00C201EF">
        <w:rPr>
          <w:rFonts w:ascii="Helvetica" w:eastAsia="Times New Roman" w:hAnsi="Helvetica" w:cs="Helvetica"/>
          <w:color w:val="666666"/>
          <w:sz w:val="23"/>
          <w:szCs w:val="23"/>
          <w:lang w:val="en-US" w:eastAsia="es-ES"/>
        </w:rPr>
        <w:t>Flammulina</w:t>
      </w:r>
      <w:proofErr w:type="spellEnd"/>
      <w:r w:rsidRPr="00C201EF">
        <w:rPr>
          <w:rFonts w:ascii="Helvetica" w:eastAsia="Times New Roman" w:hAnsi="Helvetica" w:cs="Helvetica"/>
          <w:color w:val="666666"/>
          <w:sz w:val="23"/>
          <w:szCs w:val="23"/>
          <w:lang w:val="en-US" w:eastAsia="es-ES"/>
        </w:rPr>
        <w:t xml:space="preserve">, and </w:t>
      </w:r>
      <w:proofErr w:type="spellStart"/>
      <w:r w:rsidRPr="00C201EF">
        <w:rPr>
          <w:rFonts w:ascii="Helvetica" w:eastAsia="Times New Roman" w:hAnsi="Helvetica" w:cs="Helvetica"/>
          <w:color w:val="666666"/>
          <w:sz w:val="23"/>
          <w:szCs w:val="23"/>
          <w:lang w:val="en-US" w:eastAsia="es-ES"/>
        </w:rPr>
        <w:t>Tricholoma</w:t>
      </w:r>
      <w:proofErr w:type="spellEnd"/>
      <w:r w:rsidRPr="00C201EF">
        <w:rPr>
          <w:rFonts w:ascii="Helvetica" w:eastAsia="Times New Roman" w:hAnsi="Helvetica" w:cs="Helvetica"/>
          <w:color w:val="666666"/>
          <w:sz w:val="23"/>
          <w:szCs w:val="23"/>
          <w:lang w:val="en-US" w:eastAsia="es-ES"/>
        </w:rPr>
        <w:t>. Patent JPJ 61171428 (1986) JP 85-11888 (1985)</w:t>
      </w:r>
      <w:r w:rsidRPr="00C201EF">
        <w:rPr>
          <w:rFonts w:ascii="Helvetica" w:eastAsia="Times New Roman" w:hAnsi="Helvetica" w:cs="Helvetica"/>
          <w:color w:val="666666"/>
          <w:sz w:val="23"/>
          <w:szCs w:val="23"/>
          <w:lang w:val="en-US" w:eastAsia="es-ES"/>
        </w:rPr>
        <w:br/>
      </w:r>
      <w:proofErr w:type="spellStart"/>
      <w:r w:rsidRPr="00C201EF">
        <w:rPr>
          <w:rFonts w:ascii="Helvetica" w:eastAsia="Times New Roman" w:hAnsi="Helvetica" w:cs="Helvetica"/>
          <w:color w:val="666666"/>
          <w:sz w:val="23"/>
          <w:szCs w:val="23"/>
          <w:lang w:val="en-US" w:eastAsia="es-ES"/>
        </w:rPr>
        <w:t>Wasser</w:t>
      </w:r>
      <w:proofErr w:type="spellEnd"/>
      <w:r w:rsidRPr="00C201EF">
        <w:rPr>
          <w:rFonts w:ascii="Helvetica" w:eastAsia="Times New Roman" w:hAnsi="Helvetica" w:cs="Helvetica"/>
          <w:color w:val="666666"/>
          <w:sz w:val="23"/>
          <w:szCs w:val="23"/>
          <w:lang w:val="en-US" w:eastAsia="es-ES"/>
        </w:rPr>
        <w:t xml:space="preserve">, S. P. and A. L. Weis. 1999. Medicinal properties of substances occurring in higher </w:t>
      </w:r>
      <w:proofErr w:type="spellStart"/>
      <w:r w:rsidRPr="00C201EF">
        <w:rPr>
          <w:rFonts w:ascii="Helvetica" w:eastAsia="Times New Roman" w:hAnsi="Helvetica" w:cs="Helvetica"/>
          <w:color w:val="666666"/>
          <w:sz w:val="23"/>
          <w:szCs w:val="23"/>
          <w:lang w:val="en-US" w:eastAsia="es-ES"/>
        </w:rPr>
        <w:t>basidiomycetes</w:t>
      </w:r>
      <w:proofErr w:type="spellEnd"/>
      <w:r w:rsidRPr="00C201EF">
        <w:rPr>
          <w:rFonts w:ascii="Helvetica" w:eastAsia="Times New Roman" w:hAnsi="Helvetica" w:cs="Helvetica"/>
          <w:color w:val="666666"/>
          <w:sz w:val="23"/>
          <w:szCs w:val="23"/>
          <w:lang w:val="en-US" w:eastAsia="es-ES"/>
        </w:rPr>
        <w:t xml:space="preserve"> mushrooms. </w:t>
      </w:r>
      <w:proofErr w:type="spellStart"/>
      <w:r w:rsidRPr="00C201EF">
        <w:rPr>
          <w:rFonts w:ascii="Helvetica" w:eastAsia="Times New Roman" w:hAnsi="Helvetica" w:cs="Helvetica"/>
          <w:color w:val="666666"/>
          <w:sz w:val="23"/>
          <w:szCs w:val="23"/>
          <w:lang w:val="en-US" w:eastAsia="es-ES"/>
        </w:rPr>
        <w:t>Int</w:t>
      </w:r>
      <w:proofErr w:type="spellEnd"/>
      <w:r w:rsidRPr="00C201EF">
        <w:rPr>
          <w:rFonts w:ascii="Helvetica" w:eastAsia="Times New Roman" w:hAnsi="Helvetica" w:cs="Helvetica"/>
          <w:color w:val="666666"/>
          <w:sz w:val="23"/>
          <w:szCs w:val="23"/>
          <w:lang w:val="en-US" w:eastAsia="es-ES"/>
        </w:rPr>
        <w:t xml:space="preserve"> J of Med </w:t>
      </w:r>
      <w:proofErr w:type="spellStart"/>
      <w:r w:rsidRPr="00C201EF">
        <w:rPr>
          <w:rFonts w:ascii="Helvetica" w:eastAsia="Times New Roman" w:hAnsi="Helvetica" w:cs="Helvetica"/>
          <w:color w:val="666666"/>
          <w:sz w:val="23"/>
          <w:szCs w:val="23"/>
          <w:lang w:val="en-US" w:eastAsia="es-ES"/>
        </w:rPr>
        <w:t>Mushrooms.Vol</w:t>
      </w:r>
      <w:proofErr w:type="spellEnd"/>
      <w:r w:rsidRPr="00C201EF">
        <w:rPr>
          <w:rFonts w:ascii="Helvetica" w:eastAsia="Times New Roman" w:hAnsi="Helvetica" w:cs="Helvetica"/>
          <w:color w:val="666666"/>
          <w:sz w:val="23"/>
          <w:szCs w:val="23"/>
          <w:lang w:val="en-US" w:eastAsia="es-ES"/>
        </w:rPr>
        <w:t>. 1(1):31-62</w:t>
      </w:r>
    </w:p>
    <w:p w:rsidR="00C201EF" w:rsidRPr="00C201EF" w:rsidRDefault="00C201EF">
      <w:pPr>
        <w:rPr>
          <w:lang w:val="en-US"/>
        </w:rPr>
      </w:pPr>
    </w:p>
    <w:p w:rsidR="000351A5" w:rsidRDefault="000351A5">
      <w:pPr>
        <w:rPr>
          <w:lang w:val="en-US"/>
        </w:rPr>
      </w:pPr>
      <w:r>
        <w:rPr>
          <w:lang w:val="en-US"/>
        </w:rPr>
        <w:br w:type="page"/>
      </w:r>
    </w:p>
    <w:p w:rsidR="00C201EF" w:rsidRDefault="000351A5">
      <w:pPr>
        <w:rPr>
          <w:lang w:val="en-US"/>
        </w:rPr>
      </w:pPr>
      <w:bookmarkStart w:id="0" w:name="_GoBack"/>
      <w:r>
        <w:rPr>
          <w:noProof/>
          <w:lang w:eastAsia="es-ES"/>
        </w:rPr>
        <w:lastRenderedPageBreak/>
        <w:drawing>
          <wp:inline distT="0" distB="0" distL="0" distR="0" wp14:anchorId="615638A3" wp14:editId="354F039A">
            <wp:extent cx="5400040" cy="4319788"/>
            <wp:effectExtent l="0" t="0" r="0" b="5080"/>
            <wp:docPr id="9" name="Imagen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3"/>
                    <a:stretch>
                      <a:fillRect/>
                    </a:stretch>
                  </pic:blipFill>
                  <pic:spPr>
                    <a:xfrm>
                      <a:off x="0" y="0"/>
                      <a:ext cx="5400040" cy="4319788"/>
                    </a:xfrm>
                    <a:prstGeom prst="rect">
                      <a:avLst/>
                    </a:prstGeom>
                  </pic:spPr>
                </pic:pic>
              </a:graphicData>
            </a:graphic>
          </wp:inline>
        </w:drawing>
      </w:r>
      <w:bookmarkEnd w:id="0"/>
    </w:p>
    <w:p w:rsidR="000351A5" w:rsidRPr="00C201EF" w:rsidRDefault="000351A5">
      <w:pPr>
        <w:rPr>
          <w:lang w:val="en-US"/>
        </w:rPr>
      </w:pPr>
      <w:r>
        <w:rPr>
          <w:noProof/>
          <w:lang w:eastAsia="es-ES"/>
        </w:rPr>
        <w:drawing>
          <wp:inline distT="0" distB="0" distL="0" distR="0" wp14:anchorId="2BBF31CC" wp14:editId="00241254">
            <wp:extent cx="5400040" cy="4319788"/>
            <wp:effectExtent l="0" t="0" r="0" b="5080"/>
            <wp:docPr id="10" name="Imagen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4"/>
                    <a:stretch>
                      <a:fillRect/>
                    </a:stretch>
                  </pic:blipFill>
                  <pic:spPr>
                    <a:xfrm>
                      <a:off x="0" y="0"/>
                      <a:ext cx="5400040" cy="4319788"/>
                    </a:xfrm>
                    <a:prstGeom prst="rect">
                      <a:avLst/>
                    </a:prstGeom>
                  </pic:spPr>
                </pic:pic>
              </a:graphicData>
            </a:graphic>
          </wp:inline>
        </w:drawing>
      </w:r>
    </w:p>
    <w:sectPr w:rsidR="000351A5" w:rsidRPr="00C201EF">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JournalRegular">
    <w:altName w:val="Times New Roman"/>
    <w:charset w:val="00"/>
    <w:family w:val="auto"/>
    <w:pitch w:val="default"/>
  </w:font>
  <w:font w:name="Helvetica">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201EF"/>
    <w:rsid w:val="000351A5"/>
    <w:rsid w:val="002F66BE"/>
    <w:rsid w:val="00C201EF"/>
    <w:rsid w:val="00DC2A1B"/>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2">
    <w:name w:val="heading 2"/>
    <w:basedOn w:val="Normal"/>
    <w:link w:val="Ttulo2Car"/>
    <w:uiPriority w:val="9"/>
    <w:qFormat/>
    <w:rsid w:val="00C201EF"/>
    <w:pPr>
      <w:spacing w:after="0" w:line="240" w:lineRule="atLeast"/>
      <w:outlineLvl w:val="1"/>
    </w:pPr>
    <w:rPr>
      <w:rFonts w:ascii="JournalRegular" w:eastAsia="Times New Roman" w:hAnsi="JournalRegular" w:cs="Helvetica"/>
      <w:color w:val="009966"/>
      <w:sz w:val="75"/>
      <w:szCs w:val="75"/>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2Car">
    <w:name w:val="Título 2 Car"/>
    <w:basedOn w:val="Fuentedeprrafopredeter"/>
    <w:link w:val="Ttulo2"/>
    <w:uiPriority w:val="9"/>
    <w:rsid w:val="00C201EF"/>
    <w:rPr>
      <w:rFonts w:ascii="JournalRegular" w:eastAsia="Times New Roman" w:hAnsi="JournalRegular" w:cs="Helvetica"/>
      <w:color w:val="009966"/>
      <w:sz w:val="75"/>
      <w:szCs w:val="75"/>
      <w:lang w:eastAsia="es-ES"/>
    </w:rPr>
  </w:style>
  <w:style w:type="character" w:styleId="Textoennegrita">
    <w:name w:val="Strong"/>
    <w:basedOn w:val="Fuentedeprrafopredeter"/>
    <w:uiPriority w:val="22"/>
    <w:qFormat/>
    <w:rsid w:val="00C201EF"/>
    <w:rPr>
      <w:b/>
      <w:bCs/>
    </w:rPr>
  </w:style>
  <w:style w:type="character" w:styleId="nfasis">
    <w:name w:val="Emphasis"/>
    <w:basedOn w:val="Fuentedeprrafopredeter"/>
    <w:uiPriority w:val="20"/>
    <w:qFormat/>
    <w:rsid w:val="00C201EF"/>
    <w:rPr>
      <w:i/>
      <w:iCs/>
    </w:rPr>
  </w:style>
  <w:style w:type="paragraph" w:styleId="Textodeglobo">
    <w:name w:val="Balloon Text"/>
    <w:basedOn w:val="Normal"/>
    <w:link w:val="TextodegloboCar"/>
    <w:uiPriority w:val="99"/>
    <w:semiHidden/>
    <w:unhideWhenUsed/>
    <w:rsid w:val="00C201EF"/>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C201EF"/>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2">
    <w:name w:val="heading 2"/>
    <w:basedOn w:val="Normal"/>
    <w:link w:val="Ttulo2Car"/>
    <w:uiPriority w:val="9"/>
    <w:qFormat/>
    <w:rsid w:val="00C201EF"/>
    <w:pPr>
      <w:spacing w:after="0" w:line="240" w:lineRule="atLeast"/>
      <w:outlineLvl w:val="1"/>
    </w:pPr>
    <w:rPr>
      <w:rFonts w:ascii="JournalRegular" w:eastAsia="Times New Roman" w:hAnsi="JournalRegular" w:cs="Helvetica"/>
      <w:color w:val="009966"/>
      <w:sz w:val="75"/>
      <w:szCs w:val="75"/>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2Car">
    <w:name w:val="Título 2 Car"/>
    <w:basedOn w:val="Fuentedeprrafopredeter"/>
    <w:link w:val="Ttulo2"/>
    <w:uiPriority w:val="9"/>
    <w:rsid w:val="00C201EF"/>
    <w:rPr>
      <w:rFonts w:ascii="JournalRegular" w:eastAsia="Times New Roman" w:hAnsi="JournalRegular" w:cs="Helvetica"/>
      <w:color w:val="009966"/>
      <w:sz w:val="75"/>
      <w:szCs w:val="75"/>
      <w:lang w:eastAsia="es-ES"/>
    </w:rPr>
  </w:style>
  <w:style w:type="character" w:styleId="Textoennegrita">
    <w:name w:val="Strong"/>
    <w:basedOn w:val="Fuentedeprrafopredeter"/>
    <w:uiPriority w:val="22"/>
    <w:qFormat/>
    <w:rsid w:val="00C201EF"/>
    <w:rPr>
      <w:b/>
      <w:bCs/>
    </w:rPr>
  </w:style>
  <w:style w:type="character" w:styleId="nfasis">
    <w:name w:val="Emphasis"/>
    <w:basedOn w:val="Fuentedeprrafopredeter"/>
    <w:uiPriority w:val="20"/>
    <w:qFormat/>
    <w:rsid w:val="00C201EF"/>
    <w:rPr>
      <w:i/>
      <w:iCs/>
    </w:rPr>
  </w:style>
  <w:style w:type="paragraph" w:styleId="Textodeglobo">
    <w:name w:val="Balloon Text"/>
    <w:basedOn w:val="Normal"/>
    <w:link w:val="TextodegloboCar"/>
    <w:uiPriority w:val="99"/>
    <w:semiHidden/>
    <w:unhideWhenUsed/>
    <w:rsid w:val="00C201EF"/>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C201EF"/>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62341754">
      <w:bodyDiv w:val="1"/>
      <w:marLeft w:val="0"/>
      <w:marRight w:val="0"/>
      <w:marTop w:val="0"/>
      <w:marBottom w:val="0"/>
      <w:divBdr>
        <w:top w:val="none" w:sz="0" w:space="0" w:color="auto"/>
        <w:left w:val="none" w:sz="0" w:space="0" w:color="auto"/>
        <w:bottom w:val="none" w:sz="0" w:space="0" w:color="auto"/>
        <w:right w:val="none" w:sz="0" w:space="0" w:color="auto"/>
      </w:divBdr>
      <w:divsChild>
        <w:div w:id="2117551500">
          <w:marLeft w:val="0"/>
          <w:marRight w:val="0"/>
          <w:marTop w:val="0"/>
          <w:marBottom w:val="0"/>
          <w:divBdr>
            <w:top w:val="none" w:sz="0" w:space="0" w:color="auto"/>
            <w:left w:val="none" w:sz="0" w:space="0" w:color="auto"/>
            <w:bottom w:val="none" w:sz="0" w:space="0" w:color="auto"/>
            <w:right w:val="none" w:sz="0" w:space="0" w:color="auto"/>
          </w:divBdr>
          <w:divsChild>
            <w:div w:id="145052945">
              <w:marLeft w:val="0"/>
              <w:marRight w:val="1200"/>
              <w:marTop w:val="0"/>
              <w:marBottom w:val="0"/>
              <w:divBdr>
                <w:top w:val="none" w:sz="0" w:space="0" w:color="auto"/>
                <w:left w:val="none" w:sz="0" w:space="0" w:color="auto"/>
                <w:bottom w:val="none" w:sz="0" w:space="0" w:color="auto"/>
                <w:right w:val="none" w:sz="0" w:space="0" w:color="auto"/>
              </w:divBdr>
              <w:divsChild>
                <w:div w:id="1897886966">
                  <w:marLeft w:val="0"/>
                  <w:marRight w:val="0"/>
                  <w:marTop w:val="0"/>
                  <w:marBottom w:val="0"/>
                  <w:divBdr>
                    <w:top w:val="none" w:sz="0" w:space="0" w:color="auto"/>
                    <w:left w:val="none" w:sz="0" w:space="0" w:color="auto"/>
                    <w:bottom w:val="none" w:sz="0" w:space="0" w:color="auto"/>
                    <w:right w:val="none" w:sz="0" w:space="0" w:color="auto"/>
                  </w:divBdr>
                </w:div>
                <w:div w:id="471019437">
                  <w:marLeft w:val="0"/>
                  <w:marRight w:val="0"/>
                  <w:marTop w:val="0"/>
                  <w:marBottom w:val="0"/>
                  <w:divBdr>
                    <w:top w:val="none" w:sz="0" w:space="0" w:color="auto"/>
                    <w:left w:val="none" w:sz="0" w:space="0" w:color="auto"/>
                    <w:bottom w:val="none" w:sz="0" w:space="0" w:color="auto"/>
                    <w:right w:val="none" w:sz="0" w:space="0" w:color="auto"/>
                  </w:divBdr>
                </w:div>
                <w:div w:id="679966500">
                  <w:marLeft w:val="0"/>
                  <w:marRight w:val="0"/>
                  <w:marTop w:val="0"/>
                  <w:marBottom w:val="0"/>
                  <w:divBdr>
                    <w:top w:val="none" w:sz="0" w:space="0" w:color="auto"/>
                    <w:left w:val="none" w:sz="0" w:space="0" w:color="auto"/>
                    <w:bottom w:val="none" w:sz="0" w:space="0" w:color="auto"/>
                    <w:right w:val="none" w:sz="0" w:space="0" w:color="auto"/>
                  </w:divBdr>
                </w:div>
                <w:div w:id="1846434025">
                  <w:marLeft w:val="0"/>
                  <w:marRight w:val="0"/>
                  <w:marTop w:val="0"/>
                  <w:marBottom w:val="0"/>
                  <w:divBdr>
                    <w:top w:val="none" w:sz="0" w:space="0" w:color="auto"/>
                    <w:left w:val="none" w:sz="0" w:space="0" w:color="auto"/>
                    <w:bottom w:val="none" w:sz="0" w:space="0" w:color="auto"/>
                    <w:right w:val="none" w:sz="0" w:space="0" w:color="auto"/>
                  </w:divBdr>
                </w:div>
                <w:div w:id="2093970549">
                  <w:marLeft w:val="0"/>
                  <w:marRight w:val="0"/>
                  <w:marTop w:val="0"/>
                  <w:marBottom w:val="0"/>
                  <w:divBdr>
                    <w:top w:val="none" w:sz="0" w:space="0" w:color="auto"/>
                    <w:left w:val="none" w:sz="0" w:space="0" w:color="auto"/>
                    <w:bottom w:val="none" w:sz="0" w:space="0" w:color="auto"/>
                    <w:right w:val="none" w:sz="0" w:space="0" w:color="auto"/>
                  </w:divBdr>
                </w:div>
                <w:div w:id="698625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13" Type="http://schemas.openxmlformats.org/officeDocument/2006/relationships/image" Target="media/image9.png"/><Relationship Id="rId3" Type="http://schemas.openxmlformats.org/officeDocument/2006/relationships/settings" Target="settings.xml"/><Relationship Id="rId7" Type="http://schemas.openxmlformats.org/officeDocument/2006/relationships/image" Target="media/image3.jpeg"/><Relationship Id="rId12" Type="http://schemas.openxmlformats.org/officeDocument/2006/relationships/image" Target="media/image8.jpeg"/><Relationship Id="rId2" Type="http://schemas.microsoft.com/office/2007/relationships/stylesWithEffects" Target="stylesWithEffects.xml"/><Relationship Id="rId16" Type="http://schemas.openxmlformats.org/officeDocument/2006/relationships/theme" Target="theme/theme1.xml"/><Relationship Id="rId1" Type="http://schemas.openxmlformats.org/officeDocument/2006/relationships/styles" Target="styles.xml"/><Relationship Id="rId6" Type="http://schemas.openxmlformats.org/officeDocument/2006/relationships/image" Target="media/image2.jpeg"/><Relationship Id="rId11" Type="http://schemas.openxmlformats.org/officeDocument/2006/relationships/image" Target="media/image7.jpeg"/><Relationship Id="rId5" Type="http://schemas.openxmlformats.org/officeDocument/2006/relationships/image" Target="media/image1.jpeg"/><Relationship Id="rId15" Type="http://schemas.openxmlformats.org/officeDocument/2006/relationships/fontTable" Target="fontTable.xml"/><Relationship Id="rId10" Type="http://schemas.openxmlformats.org/officeDocument/2006/relationships/image" Target="media/image6.jpeg"/><Relationship Id="rId4" Type="http://schemas.openxmlformats.org/officeDocument/2006/relationships/webSettings" Target="webSettings.xml"/><Relationship Id="rId9" Type="http://schemas.openxmlformats.org/officeDocument/2006/relationships/image" Target="media/image5.jpeg"/><Relationship Id="rId14" Type="http://schemas.openxmlformats.org/officeDocument/2006/relationships/image" Target="media/image10.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12</Pages>
  <Words>2718</Words>
  <Characters>14955</Characters>
  <Application>Microsoft Office Word</Application>
  <DocSecurity>0</DocSecurity>
  <Lines>124</Lines>
  <Paragraphs>35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17638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pc</dc:creator>
  <cp:lastModifiedBy>pc</cp:lastModifiedBy>
  <cp:revision>2</cp:revision>
  <dcterms:created xsi:type="dcterms:W3CDTF">2012-09-10T23:43:00Z</dcterms:created>
  <dcterms:modified xsi:type="dcterms:W3CDTF">2012-09-10T23:49:00Z</dcterms:modified>
</cp:coreProperties>
</file>