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9C0" w:rsidRPr="006059C0" w:rsidRDefault="006059C0" w:rsidP="006059C0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T</w:t>
      </w:r>
      <w:r w:rsidRPr="006059C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abla de las 20 Posibilidades</w:t>
      </w:r>
      <w:r w:rsidRPr="006059C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br/>
        <w:t>para identificar los síntomas encontrados</w:t>
      </w:r>
    </w:p>
    <w:p w:rsidR="006059C0" w:rsidRPr="006059C0" w:rsidRDefault="006059C0" w:rsidP="006059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9C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6059C0" w:rsidRPr="006059C0" w:rsidRDefault="006059C0" w:rsidP="006059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4001E605" wp14:editId="23E211DA">
            <wp:extent cx="8709660" cy="2312934"/>
            <wp:effectExtent l="0" t="0" r="0" b="0"/>
            <wp:docPr id="1" name="Imagen 1" descr="Nueva Medicina Germanica Hamer 2da Ley Biologica Dos Fases NMG Normotonia Fase Activa PclA PclB Crisis Epileptica Epileptoide Epicrisis Solucion Marco Pfister Eutonia Simpaticotonia Vagotonia Tabla 20 Posibilidades 5L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eva Medicina Germanica Hamer 2da Ley Biologica Dos Fases NMG Normotonia Fase Activa PclA PclB Crisis Epileptica Epileptoide Epicrisis Solucion Marco Pfister Eutonia Simpaticotonia Vagotonia Tabla 20 Posibilidades 5L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3694" cy="231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332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8"/>
        <w:gridCol w:w="2223"/>
        <w:gridCol w:w="2174"/>
        <w:gridCol w:w="2174"/>
        <w:gridCol w:w="2272"/>
        <w:gridCol w:w="2189"/>
      </w:tblGrid>
      <w:tr w:rsidR="006059C0" w:rsidRPr="006059C0" w:rsidTr="006059C0">
        <w:trPr>
          <w:tblCellSpacing w:w="15" w:type="dxa"/>
        </w:trPr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Ectodermo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Hoja Externa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Corteza Cerebral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Cerebro Moderno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Neoencéfalo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Células Epiteliales Escamosas</w:t>
            </w:r>
          </w:p>
        </w:tc>
        <w:tc>
          <w:tcPr>
            <w:tcW w:w="2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Conflictos: territorial, sexual, motor, identidad, separación, oral, mal olor, mordida, audición, miedo, disgusto, repulsión, resistencia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Reducción de la Función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Reducción Celular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Necrosis, Ulceración, Atrofia, Agujeros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(Sensibilidad Interna) 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Caída inicial y posterior reactivación de la función Multiplicación celular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Dolores agudos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Microbios, dolor,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inflamación, ardor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Temperatura máxima de 43 grados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Agudización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Hipersensibilidad,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insensibilidad, tos,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crisis de ausencia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espasmos, dolor,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calambres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Duración: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10 - 20 segundos 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más en suspensión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Normalización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de la función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Cicatrización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Disminución del dolor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Prurito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Disminución de la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inflamación, ardor, sangrado, microbios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Restos cicatriciales y engrosamiento escamoso </w:t>
            </w:r>
          </w:p>
        </w:tc>
      </w:tr>
      <w:tr w:rsidR="006059C0" w:rsidRPr="006059C0" w:rsidTr="006059C0">
        <w:trPr>
          <w:tblCellSpacing w:w="15" w:type="dxa"/>
        </w:trPr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Mesodermo Nuevo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Hoja Intermedia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Sustancia Blanca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Cerebro Moderno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Neoencéfalo</w:t>
            </w:r>
            <w:proofErr w:type="spellEnd"/>
          </w:p>
        </w:tc>
        <w:tc>
          <w:tcPr>
            <w:tcW w:w="2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Conflictos de desvalorización, pérdida profunda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Reducción de la Función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Reducción Celular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Necrosis, Úlcera, Atrofia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Agujeros, </w:t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Osteolisis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Atrofia Muscular 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Multiplicación celular excesiva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Dolores intensos que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pueden ser en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todo momento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Temperatura máxima de 39.5 grados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Agudización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Necrosis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Duración: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30 - 60 segundos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o más si 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mantenida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en suspensión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Reparación celular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excesiva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Calcificación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Dolor únicamente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a la presión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Disminución de la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inflamación, calor 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Callo óseo, </w:t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osteofitos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Calcificaciones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Fibrosis y fibrosis muscular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Hipertrofia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Induración ganglionar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Cicatrices </w:t>
            </w:r>
          </w:p>
        </w:tc>
      </w:tr>
      <w:tr w:rsidR="006059C0" w:rsidRPr="006059C0" w:rsidTr="006059C0">
        <w:trPr>
          <w:tblCellSpacing w:w="15" w:type="dxa"/>
        </w:trPr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Mesodermo Antiguo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Hoja Intermedia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Cerebelo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Cerebro Antiguo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Paleoencéfalo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Células </w:t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Adeno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Conflictos de ataques 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preocupación en el Nido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Aumento de Funciones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Multiplicación Celular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Formación de Tumores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Adenocarcinomas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Engrosamientos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Caída de la función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Reducción celular caseosa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Microbios, fiebre,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inflamación, dolor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Temperatura máxima de 38.4 grados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Agudización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Sudores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Duración: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máximo 45 minutos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Normalización de la función, reducción celular caseosa 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encapsulamiento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Disminuye sudores,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dolor, inflamación,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calor, microbios 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Restos cicatriciales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calcificados de </w:t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Tbc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Cavernas, quistes encapsulados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Fibroadenomas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cicatriciales </w:t>
            </w:r>
          </w:p>
        </w:tc>
      </w:tr>
      <w:tr w:rsidR="006059C0" w:rsidRPr="006059C0" w:rsidTr="006059C0">
        <w:trPr>
          <w:tblCellSpacing w:w="15" w:type="dxa"/>
        </w:trPr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Endodermo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Hoja Interna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Tronco Cerebral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Cerebro Antiguo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Paleoencéfalo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Células </w:t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Adeno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2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Conflictos básicos de supervivencia: respiración,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alimentación, reproducción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Aumento de Funciones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Multiplicación Celular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Formación de Tumores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Adenocarcinomas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Caída drástica de la función, reducción celular caseosa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Microbios, fiebre,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inflamación, dolor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Temperatura máxima de 37.2 grados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Agudización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Nauseas, diarreas, vómitos, salivación,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dolor, cólicos, sangrado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Duración: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máximo 4 horas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Normalización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de la función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Reducción celular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caseosa 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encapsulamiento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Sudores nocturnos 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059C0" w:rsidRPr="006059C0" w:rsidRDefault="006059C0" w:rsidP="0060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Restos cicatriciales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calcificados de </w:t>
            </w:r>
            <w:proofErr w:type="spellStart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Tbc</w:t>
            </w:r>
            <w:proofErr w:type="spellEnd"/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Cavernas, quistes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líquidos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Encapsulamiento de 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tumores, nódulos</w:t>
            </w:r>
            <w:r w:rsidRPr="006059C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y quiste</w:t>
            </w:r>
          </w:p>
        </w:tc>
      </w:tr>
    </w:tbl>
    <w:p w:rsidR="001E56A7" w:rsidRDefault="001E56A7"/>
    <w:p w:rsidR="006E3722" w:rsidRDefault="006E3722"/>
    <w:p w:rsidR="006E3722" w:rsidRDefault="006E3722">
      <w:r>
        <w:rPr>
          <w:noProof/>
          <w:lang w:eastAsia="es-ES"/>
        </w:rPr>
        <w:lastRenderedPageBreak/>
        <w:drawing>
          <wp:inline distT="0" distB="0" distL="0" distR="0">
            <wp:extent cx="6515100" cy="5097780"/>
            <wp:effectExtent l="0" t="0" r="0" b="7620"/>
            <wp:docPr id="2" name="Imagen 2" descr="Nueva Medicina Germanica NMG Hamer Temperaturas Organos Tejidos Embrionarios Fase Solucion PclA Grados 5L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eva Medicina Germanica NMG Hamer Temperaturas Organos Tejidos Embrionarios Fase Solucion PclA Grados 5L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509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722" w:rsidRPr="006E3722" w:rsidRDefault="006E3722" w:rsidP="006E37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E3722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Origen embrionario de los diferentes tejidos</w:t>
      </w:r>
    </w:p>
    <w:tbl>
      <w:tblPr>
        <w:tblW w:w="138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3120"/>
        <w:gridCol w:w="3471"/>
        <w:gridCol w:w="3722"/>
      </w:tblGrid>
      <w:tr w:rsidR="006E3722" w:rsidRPr="006E3722" w:rsidTr="006E3722">
        <w:trPr>
          <w:tblCellSpacing w:w="15" w:type="dxa"/>
          <w:jc w:val="center"/>
        </w:trPr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3722" w:rsidRPr="006E3722" w:rsidRDefault="006E3722" w:rsidP="006E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Endodermo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Tronco Cerebral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ZONA AMARILLA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Cerebro Antiguo 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Paleoencéfalo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)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Adeno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Carcinomas)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3722" w:rsidRPr="006E3722" w:rsidRDefault="006E3722" w:rsidP="006E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Mesodermo Antiguo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Cerebelo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ZONA NARANJA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Cerebro Antiguo 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Paleoencéfalo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)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Adeno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Carcinomas)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3722" w:rsidRPr="006E3722" w:rsidRDefault="006E3722" w:rsidP="006E372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Mesodermo Nuevo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Sustancia Blanca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ZONA NARANJA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Cerebro Nuevo 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Neoencéfalo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) 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E3722" w:rsidRPr="006E3722" w:rsidRDefault="006E3722" w:rsidP="006E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Ectodermo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Corteza Cerebral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ZONA ROJA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Cerebro Nuevo 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Neoencéfalo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)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Carcinoma Epitelial Escamoso </w:t>
            </w:r>
          </w:p>
        </w:tc>
      </w:tr>
      <w:tr w:rsidR="006E3722" w:rsidRPr="006E3722" w:rsidTr="006E3722">
        <w:trPr>
          <w:tblCellSpacing w:w="15" w:type="dxa"/>
          <w:jc w:val="center"/>
        </w:trPr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3722" w:rsidRPr="006E3722" w:rsidRDefault="006E3722" w:rsidP="006E3722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- Alvéolos pulmonares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Amígdalas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Apéndice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Boca, submucosa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Bronquios, células caliciformes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Ciego de intestino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Colon, intestino grueso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Duodeno, excepto bulbo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Epiplón mayor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Endometrio, cuerpo uterino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Estómago, gran curvatura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Esófago, tercio inferior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Eustaquio, tubos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Faringe (garganta), adenoides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Glándulas lacrimales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Glándulas salivales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Glándulas de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Bartolino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(vulva)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Hígado, parénquima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Hipófisis o glándula pituitaria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Intestino delgado, íleon,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crohn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Intestino grueso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- Lacrimales, glándulas,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acinar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Lengua, glándula sublingual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Meninges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Musculatura lisa: útero, corazón, vasos sanguíneos, tubo digestivo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Nariz, pólipos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Oído medio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Ojos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Ombligo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Ovarios, parte folicular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Paladar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Páncreas, parénquima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Paratiroides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Parótida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Próstata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Pulmón, mucosa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Recto, submucosa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Riñón, túbulos colectores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Sigmoides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Tímpano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Timo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Tiroides, porción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acinar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Testículo, parte seminal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Tráquea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Trompas de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falopio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Tubos de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eustaquio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Útero, mucosa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Vejiga, submucosa, pólipo vesical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Yeyuno, intestino delgado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superior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3722" w:rsidRPr="006E3722" w:rsidRDefault="006E3722" w:rsidP="006E3722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- Dermis,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corium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de la piel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Glándulas mamarias (mamas)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Glándulas sebáceas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Glándulas sudoríparas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Pericardio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Peritoneo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Pleura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3722" w:rsidRPr="006E3722" w:rsidRDefault="006E3722" w:rsidP="006E3722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- Articulaciones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Bazo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Cartílagos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Dientes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Huesos, incluida la médula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osea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Intestinos, musculatura lisa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Ganglios linfáticos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Glándulas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suprarenales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Miocardio, 90% de musculatura estriada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Músculos, musculatura estriada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Ovarios, tejido intersticial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Riñón,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perénquima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Tejido conectivo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Tejido graso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Tendones y ligamentos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Testículos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Útero, musculatura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Vasos linfáticos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Vasos sanguíneos (arterias y venas), excepto coronarios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3722" w:rsidRPr="006E3722" w:rsidRDefault="006E3722" w:rsidP="006E3722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- Ano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Arcos braquiales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Arterias coronarias, recubrimientos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Biliares conductos, recubrimiento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Boca, mucosa superficial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Bronquios, mucosa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Cabello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Cara, nervio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Células ínsulas beta (insulina)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Células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goblet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Cerebro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Cérvix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Corazón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Córnea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Cráneo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Cuerdas vocales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Diencéfalo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, cerebro medio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Dientes, esmalte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Dopamina, hormona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Duodeno, bulbo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Encías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- Esófago, (2/3 superiores)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Estómago, recubrimiento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Faringe, recubrimiento de conductos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Garganta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Glándulas salivales, recubrimiento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Glías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Glucagón, Ínsulas de Langerhans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Hígado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Labios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Lacrimales, Glándulas, Conductos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Laringe, mucosa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Lengua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Mamas, Conductos Galactóforos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Mediastinum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Músculos, parálisis motora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Nariz, mucosa nasal, senos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Neuronas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Nervios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Oído interno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Ojos, córnea, cristalino, párpado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Paladar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Páncreas, recubrimiento de conductos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Parótida, conducto excretor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Párpado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Pelo, 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alopesia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Pericardio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Periostio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Piel (epidermis)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 xml:space="preserve">- Píloro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Pulmón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Recto, recubrimiento, parte distal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Retina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Riñón, pelvis renal, recubrimiento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Senos Paranasales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Sistema Nervioso Central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Sistema Nervioso Periférico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Tálamo, Metabolismo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Testículo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Tiroides, recubrimiento de conductos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Trigémino, nervio craneal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Uréter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Uretra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Útero, cuello (</w:t>
            </w:r>
            <w:proofErr w:type="spellStart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cervix</w:t>
            </w:r>
            <w:proofErr w:type="spellEnd"/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) 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Vesícula seminal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Vesícula biliar, recubrimiento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Vagina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- Vejiga</w:t>
            </w:r>
            <w:r w:rsidRPr="006E3722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- Venas coronarias, recubrimientos </w:t>
            </w:r>
          </w:p>
        </w:tc>
      </w:tr>
    </w:tbl>
    <w:p w:rsidR="006E3722" w:rsidRPr="006E3722" w:rsidRDefault="006E3722" w:rsidP="006E37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9525000" cy="6073140"/>
            <wp:effectExtent l="0" t="0" r="0" b="3810"/>
            <wp:docPr id="4" name="Imagen 4" descr="Nueva Medicina Germanica NMG Hamer 2da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ueva Medicina Germanica NMG Hamer 2da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0" cy="607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722" w:rsidRDefault="006E3722">
      <w:bookmarkStart w:id="0" w:name="_GoBack"/>
      <w:bookmarkEnd w:id="0"/>
    </w:p>
    <w:p w:rsidR="006E3722" w:rsidRDefault="006E3722"/>
    <w:p w:rsidR="006E3722" w:rsidRDefault="006E3722">
      <w:r>
        <w:rPr>
          <w:noProof/>
          <w:lang w:eastAsia="es-ES"/>
        </w:rPr>
        <w:lastRenderedPageBreak/>
        <w:drawing>
          <wp:inline distT="0" distB="0" distL="0" distR="0">
            <wp:extent cx="8892540" cy="5669884"/>
            <wp:effectExtent l="0" t="0" r="3810" b="7620"/>
            <wp:docPr id="3" name="Imagen 3" descr="Nueva Medicina Germanica NMG Hamer 2da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ueva Medicina Germanica NMG Hamer 2da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6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3722" w:rsidSect="006059C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9C0"/>
    <w:rsid w:val="001E56A7"/>
    <w:rsid w:val="006059C0"/>
    <w:rsid w:val="006D6738"/>
    <w:rsid w:val="006E3722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059C0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059C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customStyle="1" w:styleId="style8">
    <w:name w:val="style8"/>
    <w:basedOn w:val="Normal"/>
    <w:rsid w:val="006059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42">
    <w:name w:val="style42"/>
    <w:basedOn w:val="Fuentedeprrafopredeter"/>
    <w:rsid w:val="006059C0"/>
  </w:style>
  <w:style w:type="character" w:customStyle="1" w:styleId="style75">
    <w:name w:val="style75"/>
    <w:basedOn w:val="Fuentedeprrafopredeter"/>
    <w:rsid w:val="006059C0"/>
  </w:style>
  <w:style w:type="character" w:customStyle="1" w:styleId="style73">
    <w:name w:val="style73"/>
    <w:basedOn w:val="Fuentedeprrafopredeter"/>
    <w:rsid w:val="006059C0"/>
  </w:style>
  <w:style w:type="paragraph" w:styleId="NormalWeb">
    <w:name w:val="Normal (Web)"/>
    <w:basedOn w:val="Normal"/>
    <w:uiPriority w:val="99"/>
    <w:unhideWhenUsed/>
    <w:rsid w:val="006059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78">
    <w:name w:val="style78"/>
    <w:basedOn w:val="Fuentedeprrafopredeter"/>
    <w:rsid w:val="006059C0"/>
  </w:style>
  <w:style w:type="character" w:customStyle="1" w:styleId="style79">
    <w:name w:val="style79"/>
    <w:basedOn w:val="Fuentedeprrafopredeter"/>
    <w:rsid w:val="006059C0"/>
  </w:style>
  <w:style w:type="character" w:customStyle="1" w:styleId="style54">
    <w:name w:val="style54"/>
    <w:basedOn w:val="Fuentedeprrafopredeter"/>
    <w:rsid w:val="006059C0"/>
  </w:style>
  <w:style w:type="character" w:customStyle="1" w:styleId="style81">
    <w:name w:val="style81"/>
    <w:basedOn w:val="Fuentedeprrafopredeter"/>
    <w:rsid w:val="006059C0"/>
  </w:style>
  <w:style w:type="paragraph" w:customStyle="1" w:styleId="style74">
    <w:name w:val="style74"/>
    <w:basedOn w:val="Normal"/>
    <w:rsid w:val="006059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80">
    <w:name w:val="style80"/>
    <w:basedOn w:val="Fuentedeprrafopredeter"/>
    <w:rsid w:val="006059C0"/>
  </w:style>
  <w:style w:type="character" w:customStyle="1" w:styleId="style67">
    <w:name w:val="style67"/>
    <w:basedOn w:val="Fuentedeprrafopredeter"/>
    <w:rsid w:val="006059C0"/>
  </w:style>
  <w:style w:type="paragraph" w:styleId="Textodeglobo">
    <w:name w:val="Balloon Text"/>
    <w:basedOn w:val="Normal"/>
    <w:link w:val="TextodegloboCar"/>
    <w:uiPriority w:val="99"/>
    <w:semiHidden/>
    <w:unhideWhenUsed/>
    <w:rsid w:val="006059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59C0"/>
    <w:rPr>
      <w:rFonts w:ascii="Tahoma" w:hAnsi="Tahoma" w:cs="Tahoma"/>
      <w:sz w:val="16"/>
      <w:szCs w:val="16"/>
    </w:rPr>
  </w:style>
  <w:style w:type="character" w:customStyle="1" w:styleId="style39">
    <w:name w:val="style39"/>
    <w:basedOn w:val="Fuentedeprrafopredeter"/>
    <w:rsid w:val="006E3722"/>
  </w:style>
  <w:style w:type="character" w:customStyle="1" w:styleId="style48">
    <w:name w:val="style48"/>
    <w:basedOn w:val="Fuentedeprrafopredeter"/>
    <w:rsid w:val="006E3722"/>
  </w:style>
  <w:style w:type="character" w:customStyle="1" w:styleId="style31">
    <w:name w:val="style31"/>
    <w:basedOn w:val="Fuentedeprrafopredeter"/>
    <w:rsid w:val="006E3722"/>
  </w:style>
  <w:style w:type="character" w:customStyle="1" w:styleId="style2">
    <w:name w:val="style2"/>
    <w:basedOn w:val="Fuentedeprrafopredeter"/>
    <w:rsid w:val="006E3722"/>
  </w:style>
  <w:style w:type="character" w:customStyle="1" w:styleId="style65">
    <w:name w:val="style65"/>
    <w:basedOn w:val="Fuentedeprrafopredeter"/>
    <w:rsid w:val="006E3722"/>
  </w:style>
  <w:style w:type="character" w:customStyle="1" w:styleId="style32">
    <w:name w:val="style32"/>
    <w:basedOn w:val="Fuentedeprrafopredeter"/>
    <w:rsid w:val="006E3722"/>
  </w:style>
  <w:style w:type="character" w:customStyle="1" w:styleId="style3">
    <w:name w:val="style3"/>
    <w:basedOn w:val="Fuentedeprrafopredeter"/>
    <w:rsid w:val="006E3722"/>
  </w:style>
  <w:style w:type="paragraph" w:customStyle="1" w:styleId="style21">
    <w:name w:val="style21"/>
    <w:basedOn w:val="Normal"/>
    <w:rsid w:val="006E372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64">
    <w:name w:val="style64"/>
    <w:basedOn w:val="Normal"/>
    <w:rsid w:val="006E372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391">
    <w:name w:val="style391"/>
    <w:basedOn w:val="Normal"/>
    <w:rsid w:val="006E372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059C0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059C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customStyle="1" w:styleId="style8">
    <w:name w:val="style8"/>
    <w:basedOn w:val="Normal"/>
    <w:rsid w:val="006059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42">
    <w:name w:val="style42"/>
    <w:basedOn w:val="Fuentedeprrafopredeter"/>
    <w:rsid w:val="006059C0"/>
  </w:style>
  <w:style w:type="character" w:customStyle="1" w:styleId="style75">
    <w:name w:val="style75"/>
    <w:basedOn w:val="Fuentedeprrafopredeter"/>
    <w:rsid w:val="006059C0"/>
  </w:style>
  <w:style w:type="character" w:customStyle="1" w:styleId="style73">
    <w:name w:val="style73"/>
    <w:basedOn w:val="Fuentedeprrafopredeter"/>
    <w:rsid w:val="006059C0"/>
  </w:style>
  <w:style w:type="paragraph" w:styleId="NormalWeb">
    <w:name w:val="Normal (Web)"/>
    <w:basedOn w:val="Normal"/>
    <w:uiPriority w:val="99"/>
    <w:unhideWhenUsed/>
    <w:rsid w:val="006059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78">
    <w:name w:val="style78"/>
    <w:basedOn w:val="Fuentedeprrafopredeter"/>
    <w:rsid w:val="006059C0"/>
  </w:style>
  <w:style w:type="character" w:customStyle="1" w:styleId="style79">
    <w:name w:val="style79"/>
    <w:basedOn w:val="Fuentedeprrafopredeter"/>
    <w:rsid w:val="006059C0"/>
  </w:style>
  <w:style w:type="character" w:customStyle="1" w:styleId="style54">
    <w:name w:val="style54"/>
    <w:basedOn w:val="Fuentedeprrafopredeter"/>
    <w:rsid w:val="006059C0"/>
  </w:style>
  <w:style w:type="character" w:customStyle="1" w:styleId="style81">
    <w:name w:val="style81"/>
    <w:basedOn w:val="Fuentedeprrafopredeter"/>
    <w:rsid w:val="006059C0"/>
  </w:style>
  <w:style w:type="paragraph" w:customStyle="1" w:styleId="style74">
    <w:name w:val="style74"/>
    <w:basedOn w:val="Normal"/>
    <w:rsid w:val="006059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80">
    <w:name w:val="style80"/>
    <w:basedOn w:val="Fuentedeprrafopredeter"/>
    <w:rsid w:val="006059C0"/>
  </w:style>
  <w:style w:type="character" w:customStyle="1" w:styleId="style67">
    <w:name w:val="style67"/>
    <w:basedOn w:val="Fuentedeprrafopredeter"/>
    <w:rsid w:val="006059C0"/>
  </w:style>
  <w:style w:type="paragraph" w:styleId="Textodeglobo">
    <w:name w:val="Balloon Text"/>
    <w:basedOn w:val="Normal"/>
    <w:link w:val="TextodegloboCar"/>
    <w:uiPriority w:val="99"/>
    <w:semiHidden/>
    <w:unhideWhenUsed/>
    <w:rsid w:val="006059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59C0"/>
    <w:rPr>
      <w:rFonts w:ascii="Tahoma" w:hAnsi="Tahoma" w:cs="Tahoma"/>
      <w:sz w:val="16"/>
      <w:szCs w:val="16"/>
    </w:rPr>
  </w:style>
  <w:style w:type="character" w:customStyle="1" w:styleId="style39">
    <w:name w:val="style39"/>
    <w:basedOn w:val="Fuentedeprrafopredeter"/>
    <w:rsid w:val="006E3722"/>
  </w:style>
  <w:style w:type="character" w:customStyle="1" w:styleId="style48">
    <w:name w:val="style48"/>
    <w:basedOn w:val="Fuentedeprrafopredeter"/>
    <w:rsid w:val="006E3722"/>
  </w:style>
  <w:style w:type="character" w:customStyle="1" w:styleId="style31">
    <w:name w:val="style31"/>
    <w:basedOn w:val="Fuentedeprrafopredeter"/>
    <w:rsid w:val="006E3722"/>
  </w:style>
  <w:style w:type="character" w:customStyle="1" w:styleId="style2">
    <w:name w:val="style2"/>
    <w:basedOn w:val="Fuentedeprrafopredeter"/>
    <w:rsid w:val="006E3722"/>
  </w:style>
  <w:style w:type="character" w:customStyle="1" w:styleId="style65">
    <w:name w:val="style65"/>
    <w:basedOn w:val="Fuentedeprrafopredeter"/>
    <w:rsid w:val="006E3722"/>
  </w:style>
  <w:style w:type="character" w:customStyle="1" w:styleId="style32">
    <w:name w:val="style32"/>
    <w:basedOn w:val="Fuentedeprrafopredeter"/>
    <w:rsid w:val="006E3722"/>
  </w:style>
  <w:style w:type="character" w:customStyle="1" w:styleId="style3">
    <w:name w:val="style3"/>
    <w:basedOn w:val="Fuentedeprrafopredeter"/>
    <w:rsid w:val="006E3722"/>
  </w:style>
  <w:style w:type="paragraph" w:customStyle="1" w:styleId="style21">
    <w:name w:val="style21"/>
    <w:basedOn w:val="Normal"/>
    <w:rsid w:val="006E372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64">
    <w:name w:val="style64"/>
    <w:basedOn w:val="Normal"/>
    <w:rsid w:val="006E372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391">
    <w:name w:val="style391"/>
    <w:basedOn w:val="Normal"/>
    <w:rsid w:val="006E372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6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97481-7F48-4A70-8811-F480A2A94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990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2</cp:revision>
  <dcterms:created xsi:type="dcterms:W3CDTF">2015-02-20T15:54:00Z</dcterms:created>
  <dcterms:modified xsi:type="dcterms:W3CDTF">2015-02-20T16:02:00Z</dcterms:modified>
</cp:coreProperties>
</file>