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 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800000"/>
          <w:sz w:val="28"/>
          <w:szCs w:val="28"/>
          <w:u w:val="single"/>
          <w:lang w:val="es-ES" w:eastAsia="es-ES"/>
        </w:rPr>
        <w:t>LA TERAPIA DEL LIMÓN CONGELADO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800000"/>
          <w:sz w:val="28"/>
          <w:szCs w:val="28"/>
          <w:lang w:val="es-ES" w:eastAsia="es-ES"/>
        </w:rPr>
        <w:t>(</w:t>
      </w:r>
      <w:r w:rsidRPr="00B9285D">
        <w:rPr>
          <w:rFonts w:ascii="Arial" w:eastAsia="Times New Roman" w:hAnsi="Arial" w:cs="Arial"/>
          <w:color w:val="0000FF"/>
          <w:sz w:val="28"/>
          <w:szCs w:val="28"/>
          <w:lang w:val="es-ES" w:eastAsia="es-ES"/>
        </w:rPr>
        <w:t>Cualquier tipo de limón sirve</w:t>
      </w:r>
      <w:r w:rsidRPr="00B9285D">
        <w:rPr>
          <w:rFonts w:ascii="Arial" w:eastAsia="Times New Roman" w:hAnsi="Arial" w:cs="Arial"/>
          <w:color w:val="800000"/>
          <w:sz w:val="28"/>
          <w:szCs w:val="28"/>
          <w:lang w:val="es-ES" w:eastAsia="es-ES"/>
        </w:rPr>
        <w:t>)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Muchos profesionales en restaurantes y nutricionistas están utilizando o consumiendo el limón entero, donde nada se desperdicia.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 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800000"/>
          <w:sz w:val="28"/>
          <w:szCs w:val="28"/>
          <w:lang w:val="es-ES" w:eastAsia="es-ES"/>
        </w:rPr>
        <w:t>¿Cómo puede usar el limón entero sin residuo?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Simple... lavar el limón y colocar en el congelador de tu refrigerador. Una vez que el limón se congela, utiliza tu rallador y limón entero (no es necesario pelarlo) y espolvorea encima de tu alimento.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Espolvorea en tus bebidas, vinos, ensaladas, helados, sopas, pasta, salsa de pasta, arroz, sushi... Todos los alimentos tienen un sabor inesperadamente maravilloso, algo que nunca has probado antes.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Probablemente pensabas que sólo el jugo de limón contenía vitamina C.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Bueno, sabemos que las cáscaras de limón contienen vitaminas de 5 a 10 veces más que el jugo de limón en sí. Y sí, esto es lo que te has estado perdiendo. Pero a partir de ahora, al seguir este sencillo procedimiento para congelar el limón entero y espolvorear encima de tus platos, puedes consumir todos los nutrientes y obtener más salud.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lastRenderedPageBreak/>
        <w:t>Cáscaras de limón rejuvenecen tu salud en la erradicación de los elementos tóxicos del cuerpo. ¡Genial! ¡Aprovecha los beneficios sorprendentes de limón!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Limón (Citrus) es un producto milagroso para matar las células cancerosas.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Su sabor es agradable y no produce los horribles efectos de la quimioterapia. ¿Cuántas personas mueren mientras este secreto se mantiene, a fin de no poner en peligro las grandes corporaciones multimillonarias? Puedes usar cualquier tipo de limón o lima.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 xml:space="preserve">Puedes comer la fruta de diferentes maneras: la pulpa, jugos, bebidas, preparar helados, pasteles, </w:t>
      </w:r>
      <w:proofErr w:type="spellStart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etc</w:t>
      </w:r>
      <w:proofErr w:type="spellEnd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... Se le atribuye muchas virtudes, pero lo más interesante es el efecto que produce sobre los quistes y los tumores. Este fruto está probado contra los cánceres de todos los tipos. Algunos dicen que es muy útil para todas las variantes del cáncer.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También es considerado como un espectro antimicrobiano contra infecciones bacterianas y hongos, eficaces contra los parásitos internos y los gusanos, regula la presión sanguínea y la tensión arterial es un antidepresivo y combate el nerviosismo.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 xml:space="preserve">Es un </w:t>
      </w:r>
      <w:proofErr w:type="spellStart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alcalinizante</w:t>
      </w:r>
      <w:proofErr w:type="spellEnd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 xml:space="preserve"> extraordinario que regulariza el pH de la sangre para tener una salud óptima.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La fuente de esta información es fascinante: procede de uno de los mayores fabricantes de la droga en el mundo, dice que después de más de 20 pruebas desde 1970, los extractos revelaron que: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ind w:firstLine="426"/>
        <w:jc w:val="both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lastRenderedPageBreak/>
        <w:t xml:space="preserve">Destruye las células malignas en 12 tipos de cáncer, incluyendo el de colon, de mama, próstata, pulmón y páncreas... Los compuestos de este fruto demostrado ser 10,000 veces mejor que el producto </w:t>
      </w:r>
      <w:proofErr w:type="spellStart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Adriamycin</w:t>
      </w:r>
      <w:proofErr w:type="spellEnd"/>
      <w:r w:rsidRPr="00B9285D">
        <w:rPr>
          <w:rFonts w:ascii="Arial" w:eastAsia="Times New Roman" w:hAnsi="Arial" w:cs="Arial"/>
          <w:color w:val="000080"/>
          <w:sz w:val="28"/>
          <w:szCs w:val="28"/>
          <w:lang w:val="es-ES" w:eastAsia="es-ES"/>
        </w:rPr>
        <w:t>, un fármaco comúnmente usado en el mundo como la quimioterapia, la disminución del crecimiento de células cancerosas. Y lo que es todavía más asombroso: este tipo de terapia con el extracto de limón sólo destruye las células malignas del cáncer y no afecta las células sanas. ¡Más vale tarde que nunca! Comparte esto a tus amigos y conocidos.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Helvetica" w:eastAsia="Times New Roman" w:hAnsi="Helvetica" w:cs="Helvetica"/>
          <w:color w:val="000080"/>
          <w:sz w:val="27"/>
          <w:szCs w:val="27"/>
          <w:lang w:val="es-ES" w:eastAsia="es-ES"/>
        </w:rPr>
        <w:t> 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jc w:val="center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Helvetica" w:eastAsia="Times New Roman" w:hAnsi="Helvetica" w:cs="Helvetica"/>
          <w:b/>
          <w:bCs/>
          <w:i/>
          <w:iCs/>
          <w:color w:val="00BC55"/>
          <w:sz w:val="48"/>
          <w:szCs w:val="48"/>
          <w:lang w:val="es-ES" w:eastAsia="es-ES"/>
        </w:rPr>
        <w:t> </w:t>
      </w:r>
    </w:p>
    <w:p w:rsidR="00B9285D" w:rsidRPr="00B9285D" w:rsidRDefault="00B9285D" w:rsidP="00B9285D">
      <w:pPr>
        <w:shd w:val="clear" w:color="auto" w:fill="FFFFFF"/>
        <w:spacing w:after="0" w:line="564" w:lineRule="atLeast"/>
        <w:jc w:val="center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Helvetica" w:eastAsia="Times New Roman" w:hAnsi="Helvetica" w:cs="Helvetica"/>
          <w:b/>
          <w:bCs/>
          <w:i/>
          <w:iCs/>
          <w:color w:val="00BC55"/>
          <w:sz w:val="48"/>
          <w:szCs w:val="48"/>
          <w:lang w:val="es-ES" w:eastAsia="es-ES"/>
        </w:rPr>
        <w:t>Proverbio Indígena:</w:t>
      </w:r>
    </w:p>
    <w:p w:rsidR="00B9285D" w:rsidRPr="00B9285D" w:rsidRDefault="00B9285D" w:rsidP="00B9285D">
      <w:pPr>
        <w:shd w:val="clear" w:color="auto" w:fill="FFFFFF"/>
        <w:spacing w:after="100" w:line="564" w:lineRule="atLeast"/>
        <w:jc w:val="center"/>
        <w:rPr>
          <w:rFonts w:ascii="Helvetica" w:eastAsia="Times New Roman" w:hAnsi="Helvetica" w:cs="Helvetica"/>
          <w:color w:val="000000"/>
          <w:sz w:val="40"/>
          <w:szCs w:val="40"/>
          <w:lang w:val="es-ES" w:eastAsia="es-ES"/>
        </w:rPr>
      </w:pPr>
      <w:r w:rsidRPr="00B9285D">
        <w:rPr>
          <w:rFonts w:ascii="Helvetica" w:eastAsia="Times New Roman" w:hAnsi="Helvetica" w:cs="Helvetica"/>
          <w:b/>
          <w:bCs/>
          <w:i/>
          <w:iCs/>
          <w:color w:val="00BC55"/>
          <w:sz w:val="48"/>
          <w:szCs w:val="48"/>
          <w:lang w:val="es-ES" w:eastAsia="es-ES"/>
        </w:rPr>
        <w:t>"Solamente cuando vea el último árbol derrumbado, o el último animal extinto y el último río contaminado, el hombre verá que no se puede comer dinero".</w:t>
      </w:r>
    </w:p>
    <w:p w:rsidR="00B9285D" w:rsidRPr="00B9285D" w:rsidRDefault="00B9285D" w:rsidP="00B9285D">
      <w:pPr>
        <w:shd w:val="clear" w:color="auto" w:fill="FFFFFF"/>
        <w:spacing w:after="0" w:line="494" w:lineRule="atLeast"/>
        <w:rPr>
          <w:rFonts w:ascii="Times New Roman" w:eastAsia="Times New Roman" w:hAnsi="Times New Roman" w:cs="Times New Roman"/>
          <w:color w:val="000000"/>
          <w:sz w:val="35"/>
          <w:szCs w:val="35"/>
          <w:lang w:val="es-ES" w:eastAsia="es-ES"/>
        </w:rPr>
      </w:pPr>
      <w:r w:rsidRPr="00B9285D">
        <w:rPr>
          <w:rFonts w:ascii="Times New Roman" w:eastAsia="Times New Roman" w:hAnsi="Times New Roman" w:cs="Times New Roman"/>
          <w:color w:val="000000"/>
          <w:sz w:val="35"/>
          <w:szCs w:val="35"/>
          <w:lang w:val="es-ES" w:eastAsia="es-ES"/>
        </w:rPr>
        <w:t> </w:t>
      </w:r>
    </w:p>
    <w:p w:rsidR="00671954" w:rsidRPr="00B9285D" w:rsidRDefault="00671954">
      <w:pPr>
        <w:rPr>
          <w:lang w:val="es-ES"/>
        </w:rPr>
      </w:pPr>
    </w:p>
    <w:sectPr w:rsidR="00671954" w:rsidRPr="00B9285D" w:rsidSect="006719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hyphenationZone w:val="425"/>
  <w:characterSpacingControl w:val="doNotCompress"/>
  <w:compat/>
  <w:rsids>
    <w:rsidRoot w:val="00B9285D"/>
    <w:rsid w:val="002E6498"/>
    <w:rsid w:val="0034018E"/>
    <w:rsid w:val="003F2AF9"/>
    <w:rsid w:val="004B28A6"/>
    <w:rsid w:val="006555AB"/>
    <w:rsid w:val="00671954"/>
    <w:rsid w:val="007357A2"/>
    <w:rsid w:val="00A25469"/>
    <w:rsid w:val="00AD0EE1"/>
    <w:rsid w:val="00AD7944"/>
    <w:rsid w:val="00B7509E"/>
    <w:rsid w:val="00B9285D"/>
    <w:rsid w:val="00BE3141"/>
    <w:rsid w:val="00C6132B"/>
    <w:rsid w:val="00DB36D7"/>
    <w:rsid w:val="00FA2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954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87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85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9021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20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31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729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427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721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120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471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8826853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89084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1081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0611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9711672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48928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18846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82144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560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485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AMOROCHO</dc:creator>
  <cp:keywords/>
  <dc:description/>
  <cp:lastModifiedBy>AMOROCHO</cp:lastModifiedBy>
  <cp:revision>1</cp:revision>
  <dcterms:created xsi:type="dcterms:W3CDTF">2015-03-11T19:25:00Z</dcterms:created>
  <dcterms:modified xsi:type="dcterms:W3CDTF">2015-03-11T19:25:00Z</dcterms:modified>
</cp:coreProperties>
</file>