
<file path=[Content_Types].xml><?xml version="1.0" encoding="utf-8"?>
<Types xmlns="http://schemas.openxmlformats.org/package/2006/content-types"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numbering.xml" ContentType="application/vnd.openxmlformats-officedocument.wordprocessingml.numbering+xml"/>
  <Default Extension="jpeg" ContentType="image/jpeg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tbl>
      <w:tblPr>
        <w:tblW w:w="5000" w:type="pct"/>
        <w:tblCellSpacing w:w="0" w:type="dxa"/>
        <w:shd w:val="clear" w:color="auto" w:fill="E1E3B3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8700"/>
      </w:tblGrid>
      <w:tr w:rsidR="00585522" w:rsidRPr="00585522" w:rsidTr="00585522">
        <w:trPr>
          <w:tblCellSpacing w:w="0" w:type="dxa"/>
        </w:trPr>
        <w:tc>
          <w:tcPr>
            <w:tcW w:w="0" w:type="auto"/>
            <w:shd w:val="clear" w:color="auto" w:fill="E1E3B3"/>
            <w:vAlign w:val="center"/>
          </w:tcPr>
          <w:p w:rsidR="00585522" w:rsidRPr="00585522" w:rsidRDefault="00585522" w:rsidP="00585522">
            <w:pPr>
              <w:rPr>
                <w:rFonts w:ascii="Times" w:hAnsi="Times"/>
                <w:sz w:val="20"/>
                <w:szCs w:val="20"/>
              </w:rPr>
            </w:pPr>
            <w:r w:rsidRPr="00585522">
              <w:rPr>
                <w:rFonts w:ascii="Times" w:hAnsi="Times"/>
                <w:b/>
                <w:sz w:val="20"/>
                <w:szCs w:val="20"/>
              </w:rPr>
              <w:t>Radicales libres versus Antioxidantes</w:t>
            </w:r>
          </w:p>
        </w:tc>
      </w:tr>
      <w:tr w:rsidR="00585522" w:rsidRPr="00585522" w:rsidTr="00585522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 w:rsidR="00585522" w:rsidRPr="00585522" w:rsidRDefault="00585522" w:rsidP="00585522">
            <w:pPr>
              <w:jc w:val="right"/>
              <w:rPr>
                <w:rFonts w:ascii="Times" w:hAnsi="Times"/>
                <w:sz w:val="20"/>
                <w:szCs w:val="20"/>
              </w:rPr>
            </w:pPr>
            <w:r w:rsidRPr="00585522">
              <w:rPr>
                <w:rFonts w:ascii="Times" w:hAnsi="Times"/>
                <w:sz w:val="20"/>
                <w:szCs w:val="20"/>
              </w:rPr>
              <w:t>Lic. Marcela Licata - zonadiet.com</w:t>
            </w:r>
          </w:p>
        </w:tc>
      </w:tr>
    </w:tbl>
    <w:p w:rsidR="00585522" w:rsidRPr="00585522" w:rsidRDefault="00585522" w:rsidP="00585522">
      <w:pPr>
        <w:spacing w:beforeLines="1" w:afterLines="1"/>
        <w:rPr>
          <w:rFonts w:ascii="Times" w:hAnsi="Times" w:cs="Times New Roman"/>
          <w:sz w:val="20"/>
          <w:szCs w:val="20"/>
        </w:rPr>
      </w:pPr>
      <w:r w:rsidRPr="00585522">
        <w:rPr>
          <w:rFonts w:ascii="Times" w:hAnsi="Times" w:cs="Times New Roman"/>
          <w:sz w:val="20"/>
          <w:szCs w:val="20"/>
        </w:rPr>
        <w:t xml:space="preserve">Los radicales libres son moléculas altamente reactivas, y la consecuencia de estas reacciones genera una desorganización en las membranas celulares de nuestro organismo. Dicho desorden es letal para la célula. </w:t>
      </w:r>
    </w:p>
    <w:p w:rsidR="00585522" w:rsidRPr="00585522" w:rsidRDefault="00585522" w:rsidP="00585522">
      <w:pPr>
        <w:spacing w:beforeLines="1" w:afterLines="1"/>
        <w:rPr>
          <w:rFonts w:ascii="Times" w:hAnsi="Times" w:cs="Times New Roman"/>
          <w:sz w:val="20"/>
          <w:szCs w:val="20"/>
        </w:rPr>
      </w:pPr>
      <w:r w:rsidRPr="00585522">
        <w:rPr>
          <w:rFonts w:ascii="Times" w:hAnsi="Times" w:cs="Times New Roman"/>
          <w:sz w:val="20"/>
          <w:szCs w:val="20"/>
        </w:rPr>
        <w:t xml:space="preserve">Son producidos en la mayoría de las células corporales a través del propio metabolismo celular y también por la acción de agentes tóxicos. </w:t>
      </w:r>
    </w:p>
    <w:p w:rsidR="00585522" w:rsidRPr="00585522" w:rsidRDefault="00585522" w:rsidP="00585522">
      <w:pPr>
        <w:spacing w:beforeLines="1" w:afterLines="1"/>
        <w:rPr>
          <w:rFonts w:ascii="Times" w:hAnsi="Times" w:cs="Times New Roman"/>
          <w:sz w:val="20"/>
          <w:szCs w:val="20"/>
        </w:rPr>
      </w:pPr>
      <w:r w:rsidRPr="00585522">
        <w:rPr>
          <w:rFonts w:ascii="Times" w:hAnsi="Times" w:cs="Times New Roman"/>
          <w:sz w:val="20"/>
          <w:szCs w:val="20"/>
        </w:rPr>
        <w:t xml:space="preserve">Existen dos tipos de radicales libres: </w:t>
      </w:r>
    </w:p>
    <w:p w:rsidR="00585522" w:rsidRPr="00585522" w:rsidRDefault="00585522" w:rsidP="00585522">
      <w:pPr>
        <w:spacing w:after="0"/>
        <w:ind w:left="720"/>
        <w:rPr>
          <w:rFonts w:ascii="Times" w:hAnsi="Times"/>
          <w:sz w:val="20"/>
          <w:szCs w:val="20"/>
        </w:rPr>
      </w:pPr>
      <w:r w:rsidRPr="00585522">
        <w:rPr>
          <w:rFonts w:ascii="Times" w:hAnsi="Times"/>
          <w:sz w:val="20"/>
          <w:szCs w:val="20"/>
        </w:rPr>
        <w:t xml:space="preserve">Los internos: </w:t>
      </w:r>
    </w:p>
    <w:p w:rsidR="00585522" w:rsidRPr="00585522" w:rsidRDefault="00585522" w:rsidP="00585522">
      <w:pPr>
        <w:numPr>
          <w:ilvl w:val="0"/>
          <w:numId w:val="17"/>
        </w:numPr>
        <w:spacing w:beforeLines="1" w:afterLines="1"/>
        <w:rPr>
          <w:rFonts w:ascii="Times" w:hAnsi="Times"/>
          <w:sz w:val="20"/>
          <w:szCs w:val="20"/>
        </w:rPr>
      </w:pPr>
      <w:r w:rsidRPr="00585522">
        <w:rPr>
          <w:rFonts w:ascii="Times" w:hAnsi="Times"/>
          <w:sz w:val="20"/>
          <w:szCs w:val="20"/>
        </w:rPr>
        <w:t xml:space="preserve">el ejercicio muy intenso, </w:t>
      </w:r>
    </w:p>
    <w:p w:rsidR="00585522" w:rsidRPr="00585522" w:rsidRDefault="00585522" w:rsidP="00585522">
      <w:pPr>
        <w:numPr>
          <w:ilvl w:val="0"/>
          <w:numId w:val="17"/>
        </w:numPr>
        <w:spacing w:beforeLines="1" w:afterLines="1"/>
        <w:rPr>
          <w:rFonts w:ascii="Times" w:hAnsi="Times"/>
          <w:sz w:val="20"/>
          <w:szCs w:val="20"/>
        </w:rPr>
      </w:pPr>
      <w:r w:rsidRPr="00585522">
        <w:rPr>
          <w:rFonts w:ascii="Times" w:hAnsi="Times"/>
          <w:sz w:val="20"/>
          <w:szCs w:val="20"/>
        </w:rPr>
        <w:t xml:space="preserve">el </w:t>
      </w:r>
      <w:hyperlink r:id="rId5" w:history="1">
        <w:r w:rsidRPr="00585522">
          <w:rPr>
            <w:rFonts w:ascii="Times" w:hAnsi="Times"/>
            <w:color w:val="0000FF"/>
            <w:sz w:val="20"/>
            <w:szCs w:val="20"/>
            <w:u w:val="single"/>
          </w:rPr>
          <w:t>stréss</w:t>
        </w:r>
      </w:hyperlink>
      <w:r w:rsidRPr="00585522">
        <w:rPr>
          <w:rFonts w:ascii="Times" w:hAnsi="Times"/>
          <w:sz w:val="20"/>
          <w:szCs w:val="20"/>
        </w:rPr>
        <w:t xml:space="preserve">, </w:t>
      </w:r>
    </w:p>
    <w:p w:rsidR="00585522" w:rsidRPr="00585522" w:rsidRDefault="00585522" w:rsidP="00585522">
      <w:pPr>
        <w:numPr>
          <w:ilvl w:val="0"/>
          <w:numId w:val="17"/>
        </w:numPr>
        <w:spacing w:beforeLines="1" w:afterLines="1"/>
        <w:rPr>
          <w:rFonts w:ascii="Times" w:hAnsi="Times"/>
          <w:sz w:val="20"/>
          <w:szCs w:val="20"/>
        </w:rPr>
      </w:pPr>
      <w:r w:rsidRPr="00585522">
        <w:rPr>
          <w:rFonts w:ascii="Times" w:hAnsi="Times"/>
          <w:sz w:val="20"/>
          <w:szCs w:val="20"/>
        </w:rPr>
        <w:t xml:space="preserve">los propios del metabolismo. </w:t>
      </w:r>
    </w:p>
    <w:p w:rsidR="00585522" w:rsidRPr="00585522" w:rsidRDefault="00585522" w:rsidP="00585522">
      <w:pPr>
        <w:spacing w:after="0"/>
        <w:ind w:left="720"/>
        <w:rPr>
          <w:rFonts w:ascii="Times" w:hAnsi="Times"/>
          <w:sz w:val="20"/>
          <w:szCs w:val="20"/>
        </w:rPr>
      </w:pPr>
      <w:r w:rsidRPr="00585522">
        <w:rPr>
          <w:rFonts w:ascii="Times" w:hAnsi="Times"/>
          <w:sz w:val="20"/>
          <w:szCs w:val="20"/>
        </w:rPr>
        <w:t xml:space="preserve">Los externos: </w:t>
      </w:r>
    </w:p>
    <w:p w:rsidR="00585522" w:rsidRPr="00585522" w:rsidRDefault="00585522" w:rsidP="00585522">
      <w:pPr>
        <w:numPr>
          <w:ilvl w:val="0"/>
          <w:numId w:val="18"/>
        </w:numPr>
        <w:spacing w:beforeLines="1" w:afterLines="1"/>
        <w:rPr>
          <w:rFonts w:ascii="Times" w:hAnsi="Times"/>
          <w:sz w:val="20"/>
          <w:szCs w:val="20"/>
        </w:rPr>
      </w:pPr>
      <w:r w:rsidRPr="00585522">
        <w:rPr>
          <w:rFonts w:ascii="Times" w:hAnsi="Times"/>
          <w:sz w:val="20"/>
          <w:szCs w:val="20"/>
        </w:rPr>
        <w:t xml:space="preserve">una mala dieta (mala alimentación) </w:t>
      </w:r>
    </w:p>
    <w:p w:rsidR="00585522" w:rsidRPr="00585522" w:rsidRDefault="00585522" w:rsidP="00585522">
      <w:pPr>
        <w:numPr>
          <w:ilvl w:val="0"/>
          <w:numId w:val="18"/>
        </w:numPr>
        <w:spacing w:beforeLines="1" w:afterLines="1"/>
        <w:rPr>
          <w:rFonts w:ascii="Times" w:hAnsi="Times"/>
          <w:sz w:val="20"/>
          <w:szCs w:val="20"/>
        </w:rPr>
      </w:pPr>
      <w:r w:rsidRPr="00585522">
        <w:rPr>
          <w:rFonts w:ascii="Times" w:hAnsi="Times"/>
          <w:sz w:val="20"/>
          <w:szCs w:val="20"/>
        </w:rPr>
        <w:t xml:space="preserve">el consumo de </w:t>
      </w:r>
      <w:hyperlink r:id="rId6" w:history="1">
        <w:r w:rsidRPr="00585522">
          <w:rPr>
            <w:rFonts w:ascii="Times" w:hAnsi="Times"/>
            <w:color w:val="0000FF"/>
            <w:sz w:val="20"/>
            <w:szCs w:val="20"/>
            <w:u w:val="single"/>
          </w:rPr>
          <w:t>tabaco</w:t>
        </w:r>
      </w:hyperlink>
      <w:r w:rsidRPr="00585522">
        <w:rPr>
          <w:rFonts w:ascii="Times" w:hAnsi="Times"/>
          <w:sz w:val="20"/>
          <w:szCs w:val="20"/>
        </w:rPr>
        <w:t xml:space="preserve">, </w:t>
      </w:r>
    </w:p>
    <w:p w:rsidR="00585522" w:rsidRPr="00585522" w:rsidRDefault="00585522" w:rsidP="00585522">
      <w:pPr>
        <w:numPr>
          <w:ilvl w:val="0"/>
          <w:numId w:val="18"/>
        </w:numPr>
        <w:spacing w:beforeLines="1" w:afterLines="1"/>
        <w:rPr>
          <w:rFonts w:ascii="Times" w:hAnsi="Times"/>
          <w:sz w:val="20"/>
          <w:szCs w:val="20"/>
        </w:rPr>
      </w:pPr>
      <w:r w:rsidRPr="00585522">
        <w:rPr>
          <w:rFonts w:ascii="Times" w:hAnsi="Times"/>
          <w:sz w:val="20"/>
          <w:szCs w:val="20"/>
        </w:rPr>
        <w:t xml:space="preserve">el consumo de </w:t>
      </w:r>
      <w:hyperlink r:id="rId7" w:history="1">
        <w:r w:rsidRPr="00585522">
          <w:rPr>
            <w:rFonts w:ascii="Times" w:hAnsi="Times"/>
            <w:color w:val="0000FF"/>
            <w:sz w:val="20"/>
            <w:szCs w:val="20"/>
            <w:u w:val="single"/>
          </w:rPr>
          <w:t>alcohol</w:t>
        </w:r>
      </w:hyperlink>
      <w:r w:rsidRPr="00585522">
        <w:rPr>
          <w:rFonts w:ascii="Times" w:hAnsi="Times"/>
          <w:sz w:val="20"/>
          <w:szCs w:val="20"/>
        </w:rPr>
        <w:t xml:space="preserve">, </w:t>
      </w:r>
    </w:p>
    <w:p w:rsidR="00585522" w:rsidRPr="00585522" w:rsidRDefault="00585522" w:rsidP="00585522">
      <w:pPr>
        <w:numPr>
          <w:ilvl w:val="0"/>
          <w:numId w:val="18"/>
        </w:numPr>
        <w:spacing w:beforeLines="1" w:afterLines="1"/>
        <w:rPr>
          <w:rFonts w:ascii="Times" w:hAnsi="Times"/>
          <w:sz w:val="20"/>
          <w:szCs w:val="20"/>
        </w:rPr>
      </w:pPr>
      <w:r w:rsidRPr="00585522">
        <w:rPr>
          <w:rFonts w:ascii="Times" w:hAnsi="Times"/>
          <w:sz w:val="20"/>
          <w:szCs w:val="20"/>
        </w:rPr>
        <w:t xml:space="preserve">los medicamentos, </w:t>
      </w:r>
    </w:p>
    <w:p w:rsidR="00585522" w:rsidRPr="00585522" w:rsidRDefault="00585522" w:rsidP="00585522">
      <w:pPr>
        <w:numPr>
          <w:ilvl w:val="0"/>
          <w:numId w:val="18"/>
        </w:numPr>
        <w:spacing w:beforeLines="1" w:afterLines="1"/>
        <w:rPr>
          <w:rFonts w:ascii="Times" w:hAnsi="Times"/>
          <w:sz w:val="20"/>
          <w:szCs w:val="20"/>
        </w:rPr>
      </w:pPr>
      <w:r w:rsidRPr="00585522">
        <w:rPr>
          <w:rFonts w:ascii="Times" w:hAnsi="Times"/>
          <w:sz w:val="20"/>
          <w:szCs w:val="20"/>
        </w:rPr>
        <w:t xml:space="preserve">la contaminación, </w:t>
      </w:r>
    </w:p>
    <w:p w:rsidR="00585522" w:rsidRPr="00585522" w:rsidRDefault="00585522" w:rsidP="00585522">
      <w:pPr>
        <w:numPr>
          <w:ilvl w:val="0"/>
          <w:numId w:val="18"/>
        </w:numPr>
        <w:spacing w:beforeLines="1" w:afterLines="1"/>
        <w:rPr>
          <w:rFonts w:ascii="Times" w:hAnsi="Times"/>
          <w:sz w:val="20"/>
          <w:szCs w:val="20"/>
        </w:rPr>
      </w:pPr>
      <w:r w:rsidRPr="00585522">
        <w:rPr>
          <w:rFonts w:ascii="Times" w:hAnsi="Times"/>
          <w:sz w:val="20"/>
          <w:szCs w:val="20"/>
        </w:rPr>
        <w:t xml:space="preserve">el exceso de exposición solar. </w:t>
      </w:r>
    </w:p>
    <w:p w:rsidR="00585522" w:rsidRPr="00585522" w:rsidRDefault="00585522" w:rsidP="00585522">
      <w:pPr>
        <w:spacing w:beforeLines="1" w:afterLines="1"/>
        <w:rPr>
          <w:rFonts w:ascii="Times" w:hAnsi="Times" w:cs="Times New Roman"/>
          <w:sz w:val="20"/>
          <w:szCs w:val="20"/>
        </w:rPr>
      </w:pPr>
      <w:r w:rsidRPr="00585522">
        <w:rPr>
          <w:rFonts w:ascii="Times" w:hAnsi="Times" w:cs="Times New Roman"/>
          <w:sz w:val="20"/>
          <w:szCs w:val="20"/>
        </w:rPr>
        <w:t xml:space="preserve">Ante la presencia de radicales libres, el organismo debe neutralizarlos y defenderse, para así evitar la lesión de los tejidos, pero el problema propiamente dicho, aparece cuando la concentración de estos radicales libres es muy elevada. </w:t>
      </w:r>
      <w:r w:rsidRPr="00585522">
        <w:rPr>
          <w:rFonts w:ascii="Times" w:hAnsi="Times" w:cs="Times New Roman"/>
          <w:sz w:val="20"/>
          <w:szCs w:val="20"/>
        </w:rPr>
        <w:br/>
        <w:t xml:space="preserve">Cuando los mismos se encuentran presentes en el organismo en cantidades adecuadas aportan beneficios, como ser la lucha contra bacterias y virus, regulan </w:t>
      </w:r>
      <w:hyperlink r:id="rId8" w:history="1">
        <w:r w:rsidRPr="00585522">
          <w:rPr>
            <w:rFonts w:ascii="Times" w:hAnsi="Times" w:cs="Times New Roman"/>
            <w:color w:val="0000FF"/>
            <w:sz w:val="20"/>
            <w:szCs w:val="20"/>
            <w:u w:val="single"/>
          </w:rPr>
          <w:t>la estructura</w:t>
        </w:r>
      </w:hyperlink>
      <w:r w:rsidRPr="00585522">
        <w:rPr>
          <w:rFonts w:ascii="Times" w:hAnsi="Times" w:cs="Times New Roman"/>
          <w:sz w:val="20"/>
          <w:szCs w:val="20"/>
        </w:rPr>
        <w:t xml:space="preserve"> y </w:t>
      </w:r>
      <w:hyperlink r:id="rId9" w:history="1">
        <w:r w:rsidRPr="00585522">
          <w:rPr>
            <w:rFonts w:ascii="Times" w:hAnsi="Times" w:cs="Times New Roman"/>
            <w:color w:val="0000FF"/>
            <w:sz w:val="20"/>
            <w:szCs w:val="20"/>
            <w:u w:val="single"/>
          </w:rPr>
          <w:t>función de las proteínas</w:t>
        </w:r>
      </w:hyperlink>
      <w:r w:rsidRPr="00585522">
        <w:rPr>
          <w:rFonts w:ascii="Times" w:hAnsi="Times" w:cs="Times New Roman"/>
          <w:sz w:val="20"/>
          <w:szCs w:val="20"/>
        </w:rPr>
        <w:t xml:space="preserve">, controlan el tono muscular, etc. </w:t>
      </w:r>
    </w:p>
    <w:p w:rsidR="00585522" w:rsidRPr="00585522" w:rsidRDefault="00585522" w:rsidP="00585522">
      <w:pPr>
        <w:spacing w:beforeLines="1" w:afterLines="1"/>
        <w:rPr>
          <w:rFonts w:ascii="Times" w:hAnsi="Times" w:cs="Times New Roman"/>
          <w:sz w:val="20"/>
          <w:szCs w:val="20"/>
        </w:rPr>
      </w:pPr>
      <w:r w:rsidRPr="00585522">
        <w:rPr>
          <w:rFonts w:ascii="Times" w:hAnsi="Times" w:cs="Times New Roman"/>
          <w:sz w:val="20"/>
          <w:szCs w:val="20"/>
        </w:rPr>
        <w:t xml:space="preserve">Las consecuencias del exceso de radicales libres en el organismo, afectan directamente nuestro estado de salud de la siguiente forma: </w:t>
      </w:r>
    </w:p>
    <w:p w:rsidR="00585522" w:rsidRPr="00585522" w:rsidRDefault="00585522" w:rsidP="00585522">
      <w:pPr>
        <w:spacing w:beforeLines="1" w:afterLines="1"/>
        <w:rPr>
          <w:rFonts w:ascii="Times" w:hAnsi="Times" w:cs="Times New Roman"/>
          <w:sz w:val="20"/>
          <w:szCs w:val="20"/>
        </w:rPr>
      </w:pPr>
      <w:r w:rsidRPr="00585522">
        <w:rPr>
          <w:rFonts w:ascii="Times" w:hAnsi="Times" w:cs="Times New Roman"/>
          <w:sz w:val="20"/>
          <w:szCs w:val="20"/>
        </w:rPr>
        <w:t xml:space="preserve">Envejecimiento: producido por la </w:t>
      </w:r>
      <w:hyperlink r:id="rId10" w:history="1">
        <w:r w:rsidRPr="00585522">
          <w:rPr>
            <w:rFonts w:ascii="Times" w:hAnsi="Times" w:cs="Times New Roman"/>
            <w:color w:val="0000FF"/>
            <w:sz w:val="20"/>
            <w:szCs w:val="20"/>
            <w:u w:val="single"/>
          </w:rPr>
          <w:t>acumulación a lo largo de los años de radicales libres</w:t>
        </w:r>
      </w:hyperlink>
      <w:r w:rsidRPr="00585522">
        <w:rPr>
          <w:rFonts w:ascii="Times" w:hAnsi="Times" w:cs="Times New Roman"/>
          <w:sz w:val="20"/>
          <w:szCs w:val="20"/>
        </w:rPr>
        <w:t xml:space="preserve">, consecuencia de esto las membranas de las células epiteliales se modifican, y así se ve dificultada la nutrición de la piel, por otro lado también se ven dañadas las células de colágeno y elastina, entonces la piel pierde firmeza y elasticidad. </w:t>
      </w:r>
    </w:p>
    <w:p w:rsidR="00585522" w:rsidRPr="00585522" w:rsidRDefault="00585522" w:rsidP="00585522">
      <w:pPr>
        <w:spacing w:beforeLines="1" w:afterLines="1"/>
        <w:rPr>
          <w:rFonts w:ascii="Times" w:hAnsi="Times" w:cs="Times New Roman"/>
          <w:sz w:val="20"/>
          <w:szCs w:val="20"/>
        </w:rPr>
      </w:pPr>
      <w:r w:rsidRPr="00585522">
        <w:rPr>
          <w:rFonts w:ascii="Times" w:hAnsi="Times" w:cs="Times New Roman"/>
          <w:sz w:val="20"/>
          <w:szCs w:val="20"/>
        </w:rPr>
        <w:t xml:space="preserve">Problemas en el sistema cardiovascular: se ve favorecida la aparición de </w:t>
      </w:r>
      <w:hyperlink r:id="rId11" w:history="1">
        <w:r w:rsidRPr="00585522">
          <w:rPr>
            <w:rFonts w:ascii="Times" w:hAnsi="Times" w:cs="Times New Roman"/>
            <w:color w:val="0000FF"/>
            <w:sz w:val="20"/>
            <w:szCs w:val="20"/>
            <w:u w:val="single"/>
          </w:rPr>
          <w:t>arterioesclerosis</w:t>
        </w:r>
      </w:hyperlink>
      <w:r w:rsidRPr="00585522">
        <w:rPr>
          <w:rFonts w:ascii="Times" w:hAnsi="Times" w:cs="Times New Roman"/>
          <w:sz w:val="20"/>
          <w:szCs w:val="20"/>
        </w:rPr>
        <w:t xml:space="preserve"> por el endurecimiento de las paredes arteriales. </w:t>
      </w:r>
      <w:r w:rsidRPr="00585522">
        <w:rPr>
          <w:rFonts w:ascii="Times" w:hAnsi="Times" w:cs="Times New Roman"/>
          <w:sz w:val="20"/>
          <w:szCs w:val="20"/>
        </w:rPr>
        <w:br/>
        <w:t xml:space="preserve">El endotelio es el responsable de mantener el equilibrio entre los procesos de trombosis-fibrosis y vaso dilatación-constricción. La oxidación por el exceso de radicales libres afecta a la pared endotelial, no pudiendo realizar sus funciones correctamente. La captación de LDL se ve afectada también y por esta razón las LDL quedan en el torrente sanguíneo. </w:t>
      </w:r>
    </w:p>
    <w:p w:rsidR="00585522" w:rsidRPr="00585522" w:rsidRDefault="00585522" w:rsidP="00585522">
      <w:pPr>
        <w:spacing w:beforeLines="1" w:afterLines="1"/>
        <w:rPr>
          <w:rFonts w:ascii="Times" w:hAnsi="Times" w:cs="Times New Roman"/>
          <w:sz w:val="20"/>
          <w:szCs w:val="20"/>
        </w:rPr>
      </w:pPr>
      <w:r w:rsidRPr="00585522">
        <w:rPr>
          <w:rFonts w:ascii="Times" w:hAnsi="Times" w:cs="Times New Roman"/>
          <w:sz w:val="20"/>
          <w:szCs w:val="20"/>
        </w:rPr>
        <w:t xml:space="preserve">Problemas en el sistema nervioso: el impulso nervioso se ve disminuido, al igual que los reflejos, la memoria y el aprendizaje, si disminuye la irrigación sanguínea a nivel del sistema nervioso se puede llegar a padecer demencia senil. </w:t>
      </w:r>
    </w:p>
    <w:p w:rsidR="00585522" w:rsidRPr="00585522" w:rsidRDefault="00585522" w:rsidP="00585522">
      <w:pPr>
        <w:spacing w:beforeLines="1" w:afterLines="1"/>
        <w:rPr>
          <w:rFonts w:ascii="Times" w:hAnsi="Times" w:cs="Times New Roman"/>
          <w:sz w:val="20"/>
          <w:szCs w:val="20"/>
        </w:rPr>
      </w:pPr>
      <w:r w:rsidRPr="00585522">
        <w:rPr>
          <w:rFonts w:ascii="Times" w:hAnsi="Times" w:cs="Times New Roman"/>
          <w:sz w:val="20"/>
          <w:szCs w:val="20"/>
        </w:rPr>
        <w:br/>
      </w:r>
      <w:bookmarkStart w:id="0" w:name="RadicalesLibres"/>
      <w:r w:rsidRPr="00585522">
        <w:rPr>
          <w:rFonts w:ascii="Times" w:hAnsi="Times" w:cs="Times New Roman"/>
          <w:sz w:val="20"/>
          <w:szCs w:val="20"/>
        </w:rPr>
        <w:t>Concretamente ¿Qué es un radical libre??</w:t>
      </w:r>
      <w:bookmarkEnd w:id="0"/>
      <w:r w:rsidRPr="00585522">
        <w:rPr>
          <w:rFonts w:ascii="Times" w:hAnsi="Times" w:cs="Times New Roman"/>
          <w:sz w:val="20"/>
          <w:szCs w:val="20"/>
        </w:rPr>
        <w:t xml:space="preserve"> </w:t>
      </w:r>
      <w:r w:rsidRPr="00585522">
        <w:rPr>
          <w:rFonts w:ascii="Times" w:hAnsi="Times" w:cs="Times New Roman"/>
          <w:sz w:val="20"/>
          <w:szCs w:val="20"/>
        </w:rPr>
        <w:br/>
        <w:t>El radical libre es un átomo de O</w:t>
      </w:r>
      <w:r w:rsidRPr="00585522">
        <w:rPr>
          <w:rFonts w:ascii="Times" w:hAnsi="Times" w:cs="Times New Roman"/>
          <w:sz w:val="20"/>
          <w:szCs w:val="20"/>
          <w:vertAlign w:val="subscript"/>
        </w:rPr>
        <w:t>2</w:t>
      </w:r>
      <w:r w:rsidRPr="00585522">
        <w:rPr>
          <w:rFonts w:ascii="Times" w:hAnsi="Times" w:cs="Times New Roman"/>
          <w:sz w:val="20"/>
          <w:szCs w:val="20"/>
        </w:rPr>
        <w:t xml:space="preserve"> (oxígeno) con 7 electrones (el átomo estable de oxígeno tiene 8 electrones y se torna inestable cuando pierde 1 electrón), al faltarle ese electrón, lo toma prestado de la membrana celular y produce así otro radical libre mas dando lugar a una reacción en cadena. </w:t>
      </w:r>
      <w:r w:rsidRPr="00585522">
        <w:rPr>
          <w:rFonts w:ascii="Times" w:hAnsi="Times" w:cs="Times New Roman"/>
          <w:sz w:val="20"/>
          <w:szCs w:val="20"/>
        </w:rPr>
        <w:br/>
        <w:t xml:space="preserve">Esta reacción en cadena se combate con la acción de los antioxidantes, los cuales neutralizan los átomos de oxigeno. </w:t>
      </w:r>
    </w:p>
    <w:p w:rsidR="00585522" w:rsidRPr="00585522" w:rsidRDefault="00585522" w:rsidP="00585522">
      <w:pPr>
        <w:spacing w:beforeLines="1" w:afterLines="1"/>
        <w:rPr>
          <w:rFonts w:ascii="Times" w:hAnsi="Times" w:cs="Times New Roman"/>
          <w:sz w:val="20"/>
          <w:szCs w:val="20"/>
        </w:rPr>
      </w:pPr>
      <w:r w:rsidRPr="00585522">
        <w:rPr>
          <w:rFonts w:ascii="Times" w:hAnsi="Times" w:cs="Times New Roman"/>
          <w:sz w:val="20"/>
          <w:szCs w:val="20"/>
        </w:rPr>
        <w:br/>
        <w:t xml:space="preserve">Para la neutralización, existen </w:t>
      </w:r>
      <w:hyperlink r:id="rId12" w:history="1">
        <w:r w:rsidRPr="00585522">
          <w:rPr>
            <w:rFonts w:ascii="Times" w:hAnsi="Times" w:cs="Times New Roman"/>
            <w:color w:val="0000FF"/>
            <w:sz w:val="20"/>
            <w:szCs w:val="20"/>
            <w:u w:val="single"/>
          </w:rPr>
          <w:t>antioxidantes</w:t>
        </w:r>
      </w:hyperlink>
      <w:r w:rsidRPr="00585522">
        <w:rPr>
          <w:rFonts w:ascii="Times" w:hAnsi="Times" w:cs="Times New Roman"/>
          <w:sz w:val="20"/>
          <w:szCs w:val="20"/>
        </w:rPr>
        <w:t xml:space="preserve"> endógenos y exógenos: </w:t>
      </w:r>
      <w:r w:rsidRPr="00585522">
        <w:rPr>
          <w:rFonts w:ascii="Times" w:hAnsi="Times" w:cs="Times New Roman"/>
          <w:sz w:val="20"/>
          <w:szCs w:val="20"/>
        </w:rPr>
        <w:br/>
      </w:r>
      <w:r>
        <w:rPr>
          <w:rFonts w:ascii="Times" w:hAnsi="Times" w:cs="Times New Roman"/>
          <w:noProof/>
          <w:sz w:val="20"/>
          <w:szCs w:val="20"/>
        </w:rPr>
        <w:drawing>
          <wp:anchor distT="0" distB="0" distL="0" distR="0" simplePos="0" relativeHeight="251658240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1143000" cy="1803400"/>
            <wp:effectExtent l="25400" t="0" r="0" b="0"/>
            <wp:wrapSquare wrapText="bothSides"/>
            <wp:docPr id="2" name="Picture 2" descr="http://www.zonadiet.com/mosaicos/frutas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zonadiet.com/mosaicos/frutas04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80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85522">
        <w:rPr>
          <w:rFonts w:ascii="Times" w:hAnsi="Times" w:cs="Times New Roman"/>
          <w:sz w:val="20"/>
          <w:szCs w:val="20"/>
        </w:rPr>
        <w:t xml:space="preserve">- Los endógenos son las enzimas (proteínas) con capacidad antioxidante que no se consumen al reaccionar con los radicales libres y son dependientes de sus cofactores tales como el </w:t>
      </w:r>
      <w:hyperlink r:id="rId14" w:history="1">
        <w:r w:rsidRPr="00585522">
          <w:rPr>
            <w:rFonts w:ascii="Times" w:hAnsi="Times" w:cs="Times New Roman"/>
            <w:color w:val="0000FF"/>
            <w:sz w:val="20"/>
            <w:szCs w:val="20"/>
            <w:u w:val="single"/>
          </w:rPr>
          <w:t>cobre</w:t>
        </w:r>
      </w:hyperlink>
      <w:r w:rsidRPr="00585522">
        <w:rPr>
          <w:rFonts w:ascii="Times" w:hAnsi="Times" w:cs="Times New Roman"/>
          <w:sz w:val="20"/>
          <w:szCs w:val="20"/>
        </w:rPr>
        <w:t xml:space="preserve">, el </w:t>
      </w:r>
      <w:hyperlink r:id="rId15" w:history="1">
        <w:r w:rsidRPr="00585522">
          <w:rPr>
            <w:rFonts w:ascii="Times" w:hAnsi="Times" w:cs="Times New Roman"/>
            <w:color w:val="0000FF"/>
            <w:sz w:val="20"/>
            <w:szCs w:val="20"/>
            <w:u w:val="single"/>
          </w:rPr>
          <w:t>hierro</w:t>
        </w:r>
      </w:hyperlink>
      <w:r w:rsidRPr="00585522">
        <w:rPr>
          <w:rFonts w:ascii="Times" w:hAnsi="Times" w:cs="Times New Roman"/>
          <w:sz w:val="20"/>
          <w:szCs w:val="20"/>
        </w:rPr>
        <w:t xml:space="preserve">, el </w:t>
      </w:r>
      <w:hyperlink r:id="rId16" w:history="1">
        <w:r w:rsidRPr="00585522">
          <w:rPr>
            <w:rFonts w:ascii="Times" w:hAnsi="Times" w:cs="Times New Roman"/>
            <w:color w:val="0000FF"/>
            <w:sz w:val="20"/>
            <w:szCs w:val="20"/>
            <w:u w:val="single"/>
          </w:rPr>
          <w:t>zinc</w:t>
        </w:r>
      </w:hyperlink>
      <w:r w:rsidRPr="00585522">
        <w:rPr>
          <w:rFonts w:ascii="Times" w:hAnsi="Times" w:cs="Times New Roman"/>
          <w:sz w:val="20"/>
          <w:szCs w:val="20"/>
        </w:rPr>
        <w:t xml:space="preserve">, el </w:t>
      </w:r>
      <w:hyperlink r:id="rId17" w:history="1">
        <w:r w:rsidRPr="00585522">
          <w:rPr>
            <w:rFonts w:ascii="Times" w:hAnsi="Times" w:cs="Times New Roman"/>
            <w:color w:val="0000FF"/>
            <w:sz w:val="20"/>
            <w:szCs w:val="20"/>
            <w:u w:val="single"/>
          </w:rPr>
          <w:t>magnesio</w:t>
        </w:r>
      </w:hyperlink>
      <w:r w:rsidRPr="00585522">
        <w:rPr>
          <w:rFonts w:ascii="Times" w:hAnsi="Times" w:cs="Times New Roman"/>
          <w:sz w:val="20"/>
          <w:szCs w:val="20"/>
        </w:rPr>
        <w:t xml:space="preserve"> y </w:t>
      </w:r>
      <w:hyperlink r:id="rId18" w:history="1">
        <w:r w:rsidRPr="00585522">
          <w:rPr>
            <w:rFonts w:ascii="Times" w:hAnsi="Times" w:cs="Times New Roman"/>
            <w:color w:val="0000FF"/>
            <w:sz w:val="20"/>
            <w:szCs w:val="20"/>
            <w:u w:val="single"/>
          </w:rPr>
          <w:t>selenio</w:t>
        </w:r>
      </w:hyperlink>
      <w:r w:rsidRPr="00585522">
        <w:rPr>
          <w:rFonts w:ascii="Times" w:hAnsi="Times" w:cs="Times New Roman"/>
          <w:sz w:val="20"/>
          <w:szCs w:val="20"/>
        </w:rPr>
        <w:t xml:space="preserve">. </w:t>
      </w:r>
      <w:r w:rsidRPr="00585522">
        <w:rPr>
          <w:rFonts w:ascii="Times" w:hAnsi="Times" w:cs="Times New Roman"/>
          <w:sz w:val="20"/>
          <w:szCs w:val="20"/>
        </w:rPr>
        <w:br/>
        <w:t xml:space="preserve">- Los exógenos provienen de la dieta, y a diferencia de las enzimas se consumen al reaccionar con los radicales libres, y deben ser reemplazados. </w:t>
      </w:r>
    </w:p>
    <w:p w:rsidR="00585522" w:rsidRPr="00585522" w:rsidRDefault="00585522" w:rsidP="00585522">
      <w:pPr>
        <w:spacing w:beforeLines="1" w:afterLines="1"/>
        <w:rPr>
          <w:rFonts w:ascii="Times" w:hAnsi="Times" w:cs="Times New Roman"/>
          <w:sz w:val="20"/>
          <w:szCs w:val="20"/>
        </w:rPr>
      </w:pPr>
      <w:r w:rsidRPr="00585522">
        <w:rPr>
          <w:rFonts w:ascii="Times" w:hAnsi="Times" w:cs="Times New Roman"/>
          <w:sz w:val="20"/>
          <w:szCs w:val="20"/>
        </w:rPr>
        <w:t xml:space="preserve">Están divididos según la zona donde actúan: </w:t>
      </w:r>
    </w:p>
    <w:p w:rsidR="00585522" w:rsidRPr="00585522" w:rsidRDefault="00585522" w:rsidP="00585522">
      <w:pPr>
        <w:spacing w:after="0"/>
        <w:ind w:left="720"/>
        <w:rPr>
          <w:rFonts w:ascii="Times" w:hAnsi="Times"/>
          <w:sz w:val="20"/>
          <w:szCs w:val="20"/>
        </w:rPr>
      </w:pPr>
      <w:r w:rsidRPr="00585522">
        <w:rPr>
          <w:rFonts w:ascii="Times" w:hAnsi="Times"/>
          <w:sz w:val="20"/>
          <w:szCs w:val="20"/>
        </w:rPr>
        <w:t xml:space="preserve">Los que ejercen su acción a nivel de la membrana lipídica son: </w:t>
      </w:r>
    </w:p>
    <w:p w:rsidR="00585522" w:rsidRPr="00585522" w:rsidRDefault="00585522" w:rsidP="00585522">
      <w:pPr>
        <w:numPr>
          <w:ilvl w:val="0"/>
          <w:numId w:val="19"/>
        </w:numPr>
        <w:spacing w:beforeLines="1" w:afterLines="1"/>
        <w:rPr>
          <w:rFonts w:ascii="Times" w:hAnsi="Times"/>
          <w:sz w:val="20"/>
          <w:szCs w:val="20"/>
        </w:rPr>
      </w:pPr>
      <w:r w:rsidRPr="00585522">
        <w:rPr>
          <w:rFonts w:ascii="Times" w:hAnsi="Times"/>
          <w:sz w:val="20"/>
          <w:szCs w:val="20"/>
        </w:rPr>
        <w:t xml:space="preserve">la </w:t>
      </w:r>
      <w:hyperlink r:id="rId19" w:history="1">
        <w:r w:rsidRPr="00585522">
          <w:rPr>
            <w:rFonts w:ascii="Times" w:hAnsi="Times"/>
            <w:color w:val="0000FF"/>
            <w:sz w:val="20"/>
            <w:szCs w:val="20"/>
            <w:u w:val="single"/>
          </w:rPr>
          <w:t>Vitamina E</w:t>
        </w:r>
      </w:hyperlink>
      <w:r w:rsidRPr="00585522">
        <w:rPr>
          <w:rFonts w:ascii="Times" w:hAnsi="Times"/>
          <w:sz w:val="20"/>
          <w:szCs w:val="20"/>
        </w:rPr>
        <w:t xml:space="preserve"> </w:t>
      </w:r>
    </w:p>
    <w:p w:rsidR="00585522" w:rsidRPr="00585522" w:rsidRDefault="00585522" w:rsidP="00585522">
      <w:pPr>
        <w:numPr>
          <w:ilvl w:val="0"/>
          <w:numId w:val="19"/>
        </w:numPr>
        <w:spacing w:beforeLines="1" w:afterLines="1"/>
        <w:rPr>
          <w:rFonts w:ascii="Times" w:hAnsi="Times"/>
          <w:sz w:val="20"/>
          <w:szCs w:val="20"/>
        </w:rPr>
      </w:pPr>
      <w:r w:rsidRPr="00585522">
        <w:rPr>
          <w:rFonts w:ascii="Times" w:hAnsi="Times"/>
          <w:sz w:val="20"/>
          <w:szCs w:val="20"/>
        </w:rPr>
        <w:t xml:space="preserve">los carotenos </w:t>
      </w:r>
    </w:p>
    <w:p w:rsidR="00585522" w:rsidRPr="00585522" w:rsidRDefault="00585522" w:rsidP="00585522">
      <w:pPr>
        <w:numPr>
          <w:ilvl w:val="0"/>
          <w:numId w:val="19"/>
        </w:numPr>
        <w:spacing w:beforeLines="1" w:afterLines="1"/>
        <w:rPr>
          <w:rFonts w:ascii="Times" w:hAnsi="Times"/>
          <w:sz w:val="20"/>
          <w:szCs w:val="20"/>
        </w:rPr>
      </w:pPr>
      <w:r w:rsidRPr="00585522">
        <w:rPr>
          <w:rFonts w:ascii="Times" w:hAnsi="Times"/>
          <w:sz w:val="20"/>
          <w:szCs w:val="20"/>
        </w:rPr>
        <w:t xml:space="preserve">los poli-fenoles y flavonoides </w:t>
      </w:r>
    </w:p>
    <w:p w:rsidR="00585522" w:rsidRPr="00585522" w:rsidRDefault="00585522" w:rsidP="00585522">
      <w:pPr>
        <w:numPr>
          <w:ilvl w:val="0"/>
          <w:numId w:val="19"/>
        </w:numPr>
        <w:spacing w:beforeLines="1" w:afterLines="1"/>
        <w:rPr>
          <w:rFonts w:ascii="Times" w:hAnsi="Times"/>
          <w:sz w:val="20"/>
          <w:szCs w:val="20"/>
        </w:rPr>
      </w:pPr>
      <w:r w:rsidRPr="00585522">
        <w:rPr>
          <w:rFonts w:ascii="Times" w:hAnsi="Times"/>
          <w:sz w:val="20"/>
          <w:szCs w:val="20"/>
        </w:rPr>
        <w:t xml:space="preserve">el ubiquinol 10 (reducido por la Q10) </w:t>
      </w:r>
    </w:p>
    <w:p w:rsidR="00585522" w:rsidRPr="00585522" w:rsidRDefault="00585522" w:rsidP="00585522">
      <w:pPr>
        <w:spacing w:after="0"/>
        <w:ind w:left="720"/>
        <w:rPr>
          <w:rFonts w:ascii="Times" w:hAnsi="Times"/>
          <w:sz w:val="20"/>
          <w:szCs w:val="20"/>
        </w:rPr>
      </w:pPr>
      <w:r w:rsidRPr="00585522">
        <w:rPr>
          <w:rFonts w:ascii="Times" w:hAnsi="Times"/>
          <w:sz w:val="20"/>
          <w:szCs w:val="20"/>
        </w:rPr>
        <w:t xml:space="preserve">Los que actúan en medio acuoso: </w:t>
      </w:r>
    </w:p>
    <w:p w:rsidR="00585522" w:rsidRPr="00585522" w:rsidRDefault="00585522" w:rsidP="00585522">
      <w:pPr>
        <w:numPr>
          <w:ilvl w:val="0"/>
          <w:numId w:val="20"/>
        </w:numPr>
        <w:spacing w:beforeLines="1" w:afterLines="1"/>
        <w:rPr>
          <w:rFonts w:ascii="Times" w:hAnsi="Times"/>
          <w:sz w:val="20"/>
          <w:szCs w:val="20"/>
        </w:rPr>
      </w:pPr>
      <w:r w:rsidRPr="00585522">
        <w:rPr>
          <w:rFonts w:ascii="Times" w:hAnsi="Times"/>
          <w:sz w:val="20"/>
          <w:szCs w:val="20"/>
        </w:rPr>
        <w:t xml:space="preserve">El </w:t>
      </w:r>
      <w:hyperlink r:id="rId20" w:history="1">
        <w:r w:rsidRPr="00585522">
          <w:rPr>
            <w:rFonts w:ascii="Times" w:hAnsi="Times"/>
            <w:color w:val="0000FF"/>
            <w:sz w:val="20"/>
            <w:szCs w:val="20"/>
            <w:u w:val="single"/>
          </w:rPr>
          <w:t>ácido ascórbico</w:t>
        </w:r>
      </w:hyperlink>
      <w:r w:rsidRPr="00585522">
        <w:rPr>
          <w:rFonts w:ascii="Times" w:hAnsi="Times"/>
          <w:sz w:val="20"/>
          <w:szCs w:val="20"/>
        </w:rPr>
        <w:t xml:space="preserve"> (conocido generalmente como </w:t>
      </w:r>
      <w:hyperlink r:id="rId21" w:history="1">
        <w:r w:rsidRPr="00585522">
          <w:rPr>
            <w:rFonts w:ascii="Times" w:hAnsi="Times"/>
            <w:color w:val="0000FF"/>
            <w:sz w:val="20"/>
            <w:szCs w:val="20"/>
            <w:u w:val="single"/>
          </w:rPr>
          <w:t>Vitamina C</w:t>
        </w:r>
      </w:hyperlink>
      <w:r w:rsidRPr="00585522">
        <w:rPr>
          <w:rFonts w:ascii="Times" w:hAnsi="Times"/>
          <w:sz w:val="20"/>
          <w:szCs w:val="20"/>
        </w:rPr>
        <w:t xml:space="preserve">) </w:t>
      </w:r>
    </w:p>
    <w:p w:rsidR="00585522" w:rsidRPr="00585522" w:rsidRDefault="00585522" w:rsidP="00585522">
      <w:pPr>
        <w:spacing w:after="0"/>
        <w:ind w:left="720"/>
        <w:rPr>
          <w:rFonts w:ascii="Times" w:hAnsi="Times"/>
          <w:sz w:val="20"/>
          <w:szCs w:val="20"/>
        </w:rPr>
      </w:pPr>
      <w:r w:rsidRPr="00585522">
        <w:rPr>
          <w:rFonts w:ascii="Times" w:hAnsi="Times"/>
          <w:sz w:val="20"/>
          <w:szCs w:val="20"/>
        </w:rPr>
        <w:t xml:space="preserve">Los relacionados con metales pesados: </w:t>
      </w:r>
    </w:p>
    <w:p w:rsidR="00585522" w:rsidRPr="00585522" w:rsidRDefault="00585522" w:rsidP="00585522">
      <w:pPr>
        <w:numPr>
          <w:ilvl w:val="0"/>
          <w:numId w:val="21"/>
        </w:numPr>
        <w:spacing w:beforeLines="1" w:afterLines="1"/>
        <w:rPr>
          <w:rFonts w:ascii="Times" w:hAnsi="Times"/>
          <w:sz w:val="20"/>
          <w:szCs w:val="20"/>
        </w:rPr>
      </w:pPr>
      <w:r w:rsidRPr="00585522">
        <w:rPr>
          <w:rFonts w:ascii="Times" w:hAnsi="Times"/>
          <w:sz w:val="20"/>
          <w:szCs w:val="20"/>
        </w:rPr>
        <w:t xml:space="preserve">ferritina </w:t>
      </w:r>
    </w:p>
    <w:p w:rsidR="00585522" w:rsidRPr="00585522" w:rsidRDefault="00585522" w:rsidP="00585522">
      <w:pPr>
        <w:numPr>
          <w:ilvl w:val="0"/>
          <w:numId w:val="21"/>
        </w:numPr>
        <w:spacing w:beforeLines="1" w:afterLines="1"/>
        <w:rPr>
          <w:rFonts w:ascii="Times" w:hAnsi="Times"/>
          <w:sz w:val="20"/>
          <w:szCs w:val="20"/>
        </w:rPr>
      </w:pPr>
      <w:r w:rsidRPr="00585522">
        <w:rPr>
          <w:rFonts w:ascii="Times" w:hAnsi="Times"/>
          <w:sz w:val="20"/>
          <w:szCs w:val="20"/>
        </w:rPr>
        <w:t xml:space="preserve">transferrina </w:t>
      </w:r>
    </w:p>
    <w:p w:rsidR="00585522" w:rsidRPr="00585522" w:rsidRDefault="00585522" w:rsidP="00585522">
      <w:pPr>
        <w:numPr>
          <w:ilvl w:val="0"/>
          <w:numId w:val="21"/>
        </w:numPr>
        <w:spacing w:beforeLines="1" w:afterLines="1"/>
        <w:rPr>
          <w:rFonts w:ascii="Times" w:hAnsi="Times"/>
          <w:sz w:val="20"/>
          <w:szCs w:val="20"/>
        </w:rPr>
      </w:pPr>
      <w:r w:rsidRPr="00585522">
        <w:rPr>
          <w:rFonts w:ascii="Times" w:hAnsi="Times"/>
          <w:sz w:val="20"/>
          <w:szCs w:val="20"/>
        </w:rPr>
        <w:t xml:space="preserve">lactoferrina </w:t>
      </w:r>
    </w:p>
    <w:p w:rsidR="00585522" w:rsidRPr="00585522" w:rsidRDefault="00585522" w:rsidP="00585522">
      <w:pPr>
        <w:numPr>
          <w:ilvl w:val="0"/>
          <w:numId w:val="21"/>
        </w:numPr>
        <w:spacing w:beforeLines="1" w:afterLines="1"/>
        <w:rPr>
          <w:rFonts w:ascii="Times" w:hAnsi="Times"/>
          <w:sz w:val="20"/>
          <w:szCs w:val="20"/>
        </w:rPr>
      </w:pPr>
      <w:r w:rsidRPr="00585522">
        <w:rPr>
          <w:rFonts w:ascii="Times" w:hAnsi="Times"/>
          <w:sz w:val="20"/>
          <w:szCs w:val="20"/>
        </w:rPr>
        <w:t xml:space="preserve">ceruloplasmina </w:t>
      </w:r>
    </w:p>
    <w:p w:rsidR="00585522" w:rsidRPr="00585522" w:rsidRDefault="00585522" w:rsidP="00585522">
      <w:pPr>
        <w:spacing w:beforeLines="1" w:afterLines="1"/>
        <w:rPr>
          <w:rFonts w:ascii="Times" w:hAnsi="Times" w:cs="Times New Roman"/>
          <w:sz w:val="20"/>
          <w:szCs w:val="20"/>
        </w:rPr>
      </w:pPr>
      <w:r w:rsidRPr="00585522">
        <w:rPr>
          <w:rFonts w:ascii="Times" w:hAnsi="Times" w:cs="Times New Roman"/>
          <w:sz w:val="20"/>
          <w:szCs w:val="20"/>
        </w:rPr>
        <w:br/>
        <w:t xml:space="preserve">Para concluir es importante conocer cuales son los productos naturales relacionados con la acción antioxidante y por consiguiente protectores de las membranas celulares de nuestro cuerpo. </w:t>
      </w:r>
    </w:p>
    <w:p w:rsidR="00585522" w:rsidRPr="00585522" w:rsidRDefault="00585522" w:rsidP="00585522">
      <w:pPr>
        <w:numPr>
          <w:ilvl w:val="0"/>
          <w:numId w:val="22"/>
        </w:numPr>
        <w:spacing w:beforeLines="1" w:afterLines="1"/>
        <w:rPr>
          <w:rFonts w:ascii="Times" w:hAnsi="Times"/>
          <w:sz w:val="20"/>
          <w:szCs w:val="20"/>
        </w:rPr>
      </w:pPr>
      <w:r w:rsidRPr="00585522">
        <w:rPr>
          <w:rFonts w:ascii="Times" w:hAnsi="Times"/>
          <w:sz w:val="20"/>
          <w:szCs w:val="20"/>
        </w:rPr>
        <w:t xml:space="preserve">aceite de zanahoria (alto en </w:t>
      </w:r>
      <w:hyperlink r:id="rId22" w:history="1">
        <w:r w:rsidRPr="00585522">
          <w:rPr>
            <w:rFonts w:ascii="Times" w:hAnsi="Times"/>
            <w:color w:val="0000FF"/>
            <w:sz w:val="20"/>
            <w:szCs w:val="20"/>
            <w:u w:val="single"/>
          </w:rPr>
          <w:t>vitamina A</w:t>
        </w:r>
      </w:hyperlink>
      <w:r w:rsidRPr="00585522">
        <w:rPr>
          <w:rFonts w:ascii="Times" w:hAnsi="Times"/>
          <w:sz w:val="20"/>
          <w:szCs w:val="20"/>
        </w:rPr>
        <w:t xml:space="preserve">) </w:t>
      </w:r>
    </w:p>
    <w:p w:rsidR="00585522" w:rsidRPr="00585522" w:rsidRDefault="00585522" w:rsidP="00585522">
      <w:pPr>
        <w:numPr>
          <w:ilvl w:val="0"/>
          <w:numId w:val="22"/>
        </w:numPr>
        <w:spacing w:beforeLines="1" w:afterLines="1"/>
        <w:rPr>
          <w:rFonts w:ascii="Times" w:hAnsi="Times"/>
          <w:sz w:val="20"/>
          <w:szCs w:val="20"/>
        </w:rPr>
      </w:pPr>
      <w:r w:rsidRPr="00585522">
        <w:rPr>
          <w:rFonts w:ascii="Times" w:hAnsi="Times"/>
          <w:sz w:val="20"/>
          <w:szCs w:val="20"/>
        </w:rPr>
        <w:t xml:space="preserve">levadura de selenio </w:t>
      </w:r>
    </w:p>
    <w:p w:rsidR="00585522" w:rsidRPr="00585522" w:rsidRDefault="00585522" w:rsidP="00585522">
      <w:pPr>
        <w:numPr>
          <w:ilvl w:val="0"/>
          <w:numId w:val="22"/>
        </w:numPr>
        <w:spacing w:beforeLines="1" w:afterLines="1"/>
        <w:rPr>
          <w:rFonts w:ascii="Times" w:hAnsi="Times"/>
          <w:sz w:val="20"/>
          <w:szCs w:val="20"/>
        </w:rPr>
      </w:pPr>
      <w:r w:rsidRPr="00585522">
        <w:rPr>
          <w:rFonts w:ascii="Times" w:hAnsi="Times"/>
          <w:sz w:val="20"/>
          <w:szCs w:val="20"/>
        </w:rPr>
        <w:t xml:space="preserve">extracto de pie de león (alto en flavonoides) </w:t>
      </w:r>
    </w:p>
    <w:p w:rsidR="00585522" w:rsidRPr="00585522" w:rsidRDefault="00585522" w:rsidP="00585522">
      <w:pPr>
        <w:numPr>
          <w:ilvl w:val="0"/>
          <w:numId w:val="22"/>
        </w:numPr>
        <w:spacing w:beforeLines="1" w:afterLines="1"/>
        <w:rPr>
          <w:rFonts w:ascii="Times" w:hAnsi="Times"/>
          <w:sz w:val="20"/>
          <w:szCs w:val="20"/>
        </w:rPr>
      </w:pPr>
      <w:r w:rsidRPr="00585522">
        <w:rPr>
          <w:rFonts w:ascii="Times" w:hAnsi="Times"/>
          <w:sz w:val="20"/>
          <w:szCs w:val="20"/>
        </w:rPr>
        <w:t xml:space="preserve">polvo de acacia (alto en flavonoides) </w:t>
      </w:r>
    </w:p>
    <w:p w:rsidR="00585522" w:rsidRPr="00585522" w:rsidRDefault="00585522" w:rsidP="00585522">
      <w:pPr>
        <w:numPr>
          <w:ilvl w:val="0"/>
          <w:numId w:val="22"/>
        </w:numPr>
        <w:spacing w:beforeLines="1" w:afterLines="1"/>
        <w:rPr>
          <w:rFonts w:ascii="Times" w:hAnsi="Times"/>
          <w:sz w:val="20"/>
          <w:szCs w:val="20"/>
        </w:rPr>
      </w:pPr>
      <w:r w:rsidRPr="00585522">
        <w:rPr>
          <w:rFonts w:ascii="Times" w:hAnsi="Times"/>
          <w:sz w:val="20"/>
          <w:szCs w:val="20"/>
        </w:rPr>
        <w:t xml:space="preserve">rosa canina (alto en vitamina A y C y flavonoides) </w:t>
      </w:r>
    </w:p>
    <w:p w:rsidR="00585522" w:rsidRPr="00585522" w:rsidRDefault="00585522" w:rsidP="00585522">
      <w:pPr>
        <w:numPr>
          <w:ilvl w:val="0"/>
          <w:numId w:val="22"/>
        </w:numPr>
        <w:spacing w:beforeLines="1" w:afterLines="1"/>
        <w:rPr>
          <w:rFonts w:ascii="Times" w:hAnsi="Times"/>
          <w:sz w:val="20"/>
          <w:szCs w:val="20"/>
        </w:rPr>
      </w:pPr>
      <w:r w:rsidRPr="00585522">
        <w:rPr>
          <w:rFonts w:ascii="Times" w:hAnsi="Times"/>
          <w:sz w:val="20"/>
          <w:szCs w:val="20"/>
        </w:rPr>
        <w:t xml:space="preserve">germen de trigo (alto en vitamina E) </w:t>
      </w:r>
    </w:p>
    <w:p w:rsidR="00585522" w:rsidRPr="00585522" w:rsidRDefault="00585522" w:rsidP="00585522">
      <w:pPr>
        <w:numPr>
          <w:ilvl w:val="0"/>
          <w:numId w:val="22"/>
        </w:numPr>
        <w:spacing w:beforeLines="1" w:afterLines="1"/>
        <w:rPr>
          <w:rFonts w:ascii="Times" w:hAnsi="Times"/>
          <w:sz w:val="20"/>
          <w:szCs w:val="20"/>
        </w:rPr>
      </w:pPr>
      <w:r w:rsidRPr="00585522">
        <w:rPr>
          <w:rFonts w:ascii="Times" w:hAnsi="Times"/>
          <w:sz w:val="20"/>
          <w:szCs w:val="20"/>
        </w:rPr>
        <w:t xml:space="preserve">coenzima Q10 </w:t>
      </w:r>
    </w:p>
    <w:p w:rsidR="00585522" w:rsidRPr="00585522" w:rsidRDefault="00585522" w:rsidP="00585522">
      <w:pPr>
        <w:numPr>
          <w:ilvl w:val="0"/>
          <w:numId w:val="22"/>
        </w:numPr>
        <w:spacing w:beforeLines="1" w:afterLines="1"/>
        <w:rPr>
          <w:rFonts w:ascii="Times" w:hAnsi="Times"/>
          <w:sz w:val="20"/>
          <w:szCs w:val="20"/>
        </w:rPr>
      </w:pPr>
      <w:hyperlink r:id="rId23" w:history="1">
        <w:r w:rsidRPr="00585522">
          <w:rPr>
            <w:rFonts w:ascii="Times" w:hAnsi="Times"/>
            <w:color w:val="0000FF"/>
            <w:sz w:val="20"/>
            <w:szCs w:val="20"/>
            <w:u w:val="single"/>
          </w:rPr>
          <w:t>Vitamina E</w:t>
        </w:r>
      </w:hyperlink>
      <w:r w:rsidRPr="00585522">
        <w:rPr>
          <w:rFonts w:ascii="Times" w:hAnsi="Times"/>
          <w:sz w:val="20"/>
          <w:szCs w:val="20"/>
        </w:rPr>
        <w:t xml:space="preserve"> </w:t>
      </w:r>
    </w:p>
    <w:p w:rsidR="00585522" w:rsidRPr="00585522" w:rsidRDefault="00585522" w:rsidP="00585522">
      <w:pPr>
        <w:numPr>
          <w:ilvl w:val="0"/>
          <w:numId w:val="22"/>
        </w:numPr>
        <w:spacing w:beforeLines="1" w:afterLines="1"/>
        <w:rPr>
          <w:rFonts w:ascii="Times" w:hAnsi="Times"/>
          <w:sz w:val="20"/>
          <w:szCs w:val="20"/>
        </w:rPr>
      </w:pPr>
      <w:hyperlink r:id="rId24" w:history="1">
        <w:r w:rsidRPr="00585522">
          <w:rPr>
            <w:rFonts w:ascii="Times" w:hAnsi="Times"/>
            <w:color w:val="0000FF"/>
            <w:sz w:val="20"/>
            <w:szCs w:val="20"/>
            <w:u w:val="single"/>
          </w:rPr>
          <w:t>Vitamina C</w:t>
        </w:r>
      </w:hyperlink>
      <w:r w:rsidRPr="00585522">
        <w:rPr>
          <w:rFonts w:ascii="Times" w:hAnsi="Times"/>
          <w:sz w:val="20"/>
          <w:szCs w:val="20"/>
        </w:rPr>
        <w:t xml:space="preserve"> </w:t>
      </w:r>
    </w:p>
    <w:p w:rsidR="00585522" w:rsidRPr="00585522" w:rsidRDefault="00585522" w:rsidP="00585522">
      <w:pPr>
        <w:numPr>
          <w:ilvl w:val="0"/>
          <w:numId w:val="22"/>
        </w:numPr>
        <w:spacing w:beforeLines="1" w:afterLines="1"/>
        <w:rPr>
          <w:rFonts w:ascii="Times" w:hAnsi="Times"/>
          <w:sz w:val="20"/>
          <w:szCs w:val="20"/>
        </w:rPr>
      </w:pPr>
      <w:hyperlink r:id="rId25" w:history="1">
        <w:r w:rsidRPr="00585522">
          <w:rPr>
            <w:rFonts w:ascii="Times" w:hAnsi="Times"/>
            <w:color w:val="0000FF"/>
            <w:sz w:val="20"/>
            <w:szCs w:val="20"/>
            <w:u w:val="single"/>
          </w:rPr>
          <w:t>Zinc</w:t>
        </w:r>
      </w:hyperlink>
      <w:r w:rsidRPr="00585522">
        <w:rPr>
          <w:rFonts w:ascii="Times" w:hAnsi="Times"/>
          <w:sz w:val="20"/>
          <w:szCs w:val="20"/>
        </w:rPr>
        <w:t xml:space="preserve"> </w:t>
      </w:r>
    </w:p>
    <w:p w:rsidR="00585522" w:rsidRPr="00585522" w:rsidRDefault="00585522" w:rsidP="00585522">
      <w:pPr>
        <w:numPr>
          <w:ilvl w:val="0"/>
          <w:numId w:val="22"/>
        </w:numPr>
        <w:spacing w:beforeLines="1" w:afterLines="1"/>
        <w:rPr>
          <w:rFonts w:ascii="Times" w:hAnsi="Times"/>
          <w:sz w:val="20"/>
          <w:szCs w:val="20"/>
        </w:rPr>
      </w:pPr>
      <w:hyperlink r:id="rId26" w:history="1">
        <w:r w:rsidRPr="00585522">
          <w:rPr>
            <w:rFonts w:ascii="Times" w:hAnsi="Times"/>
            <w:color w:val="0000FF"/>
            <w:sz w:val="20"/>
            <w:szCs w:val="20"/>
            <w:u w:val="single"/>
          </w:rPr>
          <w:t>Manganeso</w:t>
        </w:r>
      </w:hyperlink>
      <w:r w:rsidRPr="00585522">
        <w:rPr>
          <w:rFonts w:ascii="Times" w:hAnsi="Times"/>
          <w:sz w:val="20"/>
          <w:szCs w:val="20"/>
        </w:rPr>
        <w:t xml:space="preserve"> </w:t>
      </w:r>
    </w:p>
    <w:p w:rsidR="00585522" w:rsidRPr="00585522" w:rsidRDefault="00585522" w:rsidP="00585522">
      <w:pPr>
        <w:numPr>
          <w:ilvl w:val="0"/>
          <w:numId w:val="22"/>
        </w:numPr>
        <w:spacing w:beforeLines="1" w:afterLines="1"/>
        <w:rPr>
          <w:rFonts w:ascii="Times" w:hAnsi="Times"/>
          <w:sz w:val="20"/>
          <w:szCs w:val="20"/>
        </w:rPr>
      </w:pPr>
      <w:r w:rsidRPr="00585522">
        <w:rPr>
          <w:rFonts w:ascii="Times" w:hAnsi="Times"/>
          <w:sz w:val="20"/>
          <w:szCs w:val="20"/>
        </w:rPr>
        <w:t xml:space="preserve">Beta carotenos </w:t>
      </w:r>
    </w:p>
    <w:p w:rsidR="00585522" w:rsidRPr="00585522" w:rsidRDefault="00585522" w:rsidP="00585522">
      <w:pPr>
        <w:numPr>
          <w:ilvl w:val="0"/>
          <w:numId w:val="22"/>
        </w:numPr>
        <w:spacing w:beforeLines="1" w:afterLines="1"/>
        <w:rPr>
          <w:rFonts w:ascii="Times" w:hAnsi="Times"/>
          <w:sz w:val="20"/>
          <w:szCs w:val="20"/>
        </w:rPr>
      </w:pPr>
      <w:hyperlink r:id="rId27" w:history="1">
        <w:r w:rsidRPr="00585522">
          <w:rPr>
            <w:rFonts w:ascii="Times" w:hAnsi="Times"/>
            <w:color w:val="0000FF"/>
            <w:sz w:val="20"/>
            <w:szCs w:val="20"/>
            <w:u w:val="single"/>
          </w:rPr>
          <w:t>Selenio</w:t>
        </w:r>
      </w:hyperlink>
      <w:r w:rsidRPr="00585522">
        <w:rPr>
          <w:rFonts w:ascii="Times" w:hAnsi="Times"/>
          <w:sz w:val="20"/>
          <w:szCs w:val="20"/>
        </w:rPr>
        <w:t xml:space="preserve"> </w:t>
      </w:r>
    </w:p>
    <w:p w:rsidR="00C46BDF" w:rsidRPr="00585522" w:rsidRDefault="00585522">
      <w:pPr>
        <w:rPr>
          <w:lang w:val="es-ES_tradnl"/>
        </w:rPr>
      </w:pPr>
    </w:p>
    <w:sectPr w:rsidR="00C46BDF" w:rsidRPr="00585522" w:rsidSect="00BA5B57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01BE1460"/>
    <w:multiLevelType w:val="multilevel"/>
    <w:tmpl w:val="B99082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3FB5C45"/>
    <w:multiLevelType w:val="multilevel"/>
    <w:tmpl w:val="08364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4E14DF2"/>
    <w:multiLevelType w:val="multilevel"/>
    <w:tmpl w:val="F9E803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360705D"/>
    <w:multiLevelType w:val="multilevel"/>
    <w:tmpl w:val="C6EE3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92311F1"/>
    <w:multiLevelType w:val="multilevel"/>
    <w:tmpl w:val="E494BA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EC80F4A"/>
    <w:multiLevelType w:val="multilevel"/>
    <w:tmpl w:val="82F0C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7E11063"/>
    <w:multiLevelType w:val="multilevel"/>
    <w:tmpl w:val="AFEEEF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C487B3C"/>
    <w:multiLevelType w:val="multilevel"/>
    <w:tmpl w:val="1A4EA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4D80B59"/>
    <w:multiLevelType w:val="multilevel"/>
    <w:tmpl w:val="F1EC7E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7434CED"/>
    <w:multiLevelType w:val="multilevel"/>
    <w:tmpl w:val="E8DE0C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80C571D"/>
    <w:multiLevelType w:val="multilevel"/>
    <w:tmpl w:val="5C1043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C641454"/>
    <w:multiLevelType w:val="multilevel"/>
    <w:tmpl w:val="1E20F2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F1964C8"/>
    <w:multiLevelType w:val="multilevel"/>
    <w:tmpl w:val="522E10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08A2048"/>
    <w:multiLevelType w:val="multilevel"/>
    <w:tmpl w:val="493C19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7C04F69"/>
    <w:multiLevelType w:val="multilevel"/>
    <w:tmpl w:val="4A6A32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A4745FB"/>
    <w:multiLevelType w:val="multilevel"/>
    <w:tmpl w:val="D3749E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DCC3DCB"/>
    <w:multiLevelType w:val="multilevel"/>
    <w:tmpl w:val="C0E219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45B7CEF"/>
    <w:multiLevelType w:val="multilevel"/>
    <w:tmpl w:val="4DCCE6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5EA2B7F"/>
    <w:multiLevelType w:val="multilevel"/>
    <w:tmpl w:val="9F5AE3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2785587"/>
    <w:multiLevelType w:val="multilevel"/>
    <w:tmpl w:val="D63AF5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D3A2A03"/>
    <w:multiLevelType w:val="multilevel"/>
    <w:tmpl w:val="E60AD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47A4F69"/>
    <w:multiLevelType w:val="multilevel"/>
    <w:tmpl w:val="4906ED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1"/>
  </w:num>
  <w:num w:numId="2">
    <w:abstractNumId w:val="17"/>
  </w:num>
  <w:num w:numId="3">
    <w:abstractNumId w:val="5"/>
  </w:num>
  <w:num w:numId="4">
    <w:abstractNumId w:val="20"/>
  </w:num>
  <w:num w:numId="5">
    <w:abstractNumId w:val="15"/>
  </w:num>
  <w:num w:numId="6">
    <w:abstractNumId w:val="8"/>
  </w:num>
  <w:num w:numId="7">
    <w:abstractNumId w:val="19"/>
  </w:num>
  <w:num w:numId="8">
    <w:abstractNumId w:val="1"/>
  </w:num>
  <w:num w:numId="9">
    <w:abstractNumId w:val="14"/>
  </w:num>
  <w:num w:numId="10">
    <w:abstractNumId w:val="2"/>
  </w:num>
  <w:num w:numId="11">
    <w:abstractNumId w:val="10"/>
  </w:num>
  <w:num w:numId="12">
    <w:abstractNumId w:val="12"/>
  </w:num>
  <w:num w:numId="13">
    <w:abstractNumId w:val="4"/>
  </w:num>
  <w:num w:numId="14">
    <w:abstractNumId w:val="0"/>
  </w:num>
  <w:num w:numId="15">
    <w:abstractNumId w:val="3"/>
  </w:num>
  <w:num w:numId="16">
    <w:abstractNumId w:val="7"/>
  </w:num>
  <w:num w:numId="17">
    <w:abstractNumId w:val="11"/>
  </w:num>
  <w:num w:numId="18">
    <w:abstractNumId w:val="6"/>
  </w:num>
  <w:num w:numId="19">
    <w:abstractNumId w:val="9"/>
  </w:num>
  <w:num w:numId="20">
    <w:abstractNumId w:val="13"/>
  </w:num>
  <w:num w:numId="21">
    <w:abstractNumId w:val="18"/>
  </w:num>
  <w:num w:numId="22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585522"/>
    <w:rsid w:val="00585522"/>
  </w:rsids>
  <m:mathPr>
    <m:mathFont m:val="Comic Sans MS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6BDF"/>
  </w:style>
  <w:style w:type="paragraph" w:styleId="Heading1">
    <w:name w:val="heading 1"/>
    <w:basedOn w:val="Normal"/>
    <w:link w:val="Heading1Char"/>
    <w:uiPriority w:val="9"/>
    <w:rsid w:val="00585522"/>
    <w:pPr>
      <w:spacing w:beforeLines="1" w:afterLines="1"/>
      <w:outlineLvl w:val="0"/>
    </w:pPr>
    <w:rPr>
      <w:rFonts w:ascii="Times" w:hAnsi="Times"/>
      <w:b/>
      <w:kern w:val="36"/>
      <w:sz w:val="48"/>
      <w:szCs w:val="20"/>
    </w:rPr>
  </w:style>
  <w:style w:type="paragraph" w:styleId="Heading2">
    <w:name w:val="heading 2"/>
    <w:basedOn w:val="Normal"/>
    <w:link w:val="Heading2Char"/>
    <w:uiPriority w:val="9"/>
    <w:rsid w:val="00585522"/>
    <w:pPr>
      <w:spacing w:beforeLines="1" w:afterLines="1"/>
      <w:outlineLvl w:val="1"/>
    </w:pPr>
    <w:rPr>
      <w:rFonts w:ascii="Times" w:hAnsi="Times"/>
      <w:b/>
      <w:sz w:val="36"/>
      <w:szCs w:val="20"/>
    </w:rPr>
  </w:style>
  <w:style w:type="paragraph" w:styleId="Heading3">
    <w:name w:val="heading 3"/>
    <w:basedOn w:val="Normal"/>
    <w:link w:val="Heading3Char"/>
    <w:uiPriority w:val="9"/>
    <w:rsid w:val="00585522"/>
    <w:pPr>
      <w:spacing w:beforeLines="1" w:afterLines="1"/>
      <w:outlineLvl w:val="2"/>
    </w:pPr>
    <w:rPr>
      <w:rFonts w:ascii="Times" w:hAnsi="Times"/>
      <w:b/>
      <w:sz w:val="27"/>
      <w:szCs w:val="20"/>
    </w:rPr>
  </w:style>
  <w:style w:type="paragraph" w:styleId="Heading4">
    <w:name w:val="heading 4"/>
    <w:basedOn w:val="Normal"/>
    <w:link w:val="Heading4Char"/>
    <w:uiPriority w:val="9"/>
    <w:rsid w:val="00585522"/>
    <w:pPr>
      <w:spacing w:beforeLines="1" w:afterLines="1"/>
      <w:outlineLvl w:val="3"/>
    </w:pPr>
    <w:rPr>
      <w:rFonts w:ascii="Times" w:hAnsi="Times"/>
      <w:b/>
      <w:szCs w:val="20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5522"/>
    <w:rPr>
      <w:rFonts w:ascii="Times" w:hAnsi="Times"/>
      <w:b/>
      <w:kern w:val="36"/>
      <w:sz w:val="48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rsid w:val="00585522"/>
    <w:rPr>
      <w:rFonts w:ascii="Times" w:hAnsi="Times"/>
      <w:b/>
      <w:sz w:val="36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rsid w:val="00585522"/>
    <w:rPr>
      <w:rFonts w:ascii="Times" w:hAnsi="Times"/>
      <w:b/>
      <w:sz w:val="27"/>
      <w:szCs w:val="20"/>
    </w:rPr>
  </w:style>
  <w:style w:type="character" w:customStyle="1" w:styleId="Heading4Char">
    <w:name w:val="Heading 4 Char"/>
    <w:basedOn w:val="DefaultParagraphFont"/>
    <w:link w:val="Heading4"/>
    <w:uiPriority w:val="9"/>
    <w:rsid w:val="00585522"/>
    <w:rPr>
      <w:rFonts w:ascii="Times" w:hAnsi="Times"/>
      <w:b/>
      <w:szCs w:val="20"/>
    </w:rPr>
  </w:style>
  <w:style w:type="character" w:styleId="Hyperlink">
    <w:name w:val="Hyperlink"/>
    <w:basedOn w:val="DefaultParagraphFont"/>
    <w:uiPriority w:val="99"/>
    <w:rsid w:val="0058552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rsid w:val="00585522"/>
    <w:rPr>
      <w:color w:val="0000FF"/>
      <w:u w:val="single"/>
    </w:rPr>
  </w:style>
  <w:style w:type="paragraph" w:styleId="NormalWeb">
    <w:name w:val="Normal (Web)"/>
    <w:basedOn w:val="Normal"/>
    <w:uiPriority w:val="99"/>
    <w:rsid w:val="00585522"/>
    <w:pPr>
      <w:spacing w:beforeLines="1" w:afterLines="1"/>
    </w:pPr>
    <w:rPr>
      <w:rFonts w:ascii="Times" w:hAnsi="Times" w:cs="Times New Roman"/>
      <w:sz w:val="20"/>
      <w:szCs w:val="20"/>
    </w:rPr>
  </w:style>
  <w:style w:type="character" w:styleId="Strong">
    <w:name w:val="Strong"/>
    <w:basedOn w:val="DefaultParagraphFont"/>
    <w:uiPriority w:val="22"/>
    <w:rsid w:val="00585522"/>
    <w:rPr>
      <w:b/>
    </w:rPr>
  </w:style>
  <w:style w:type="paragraph" w:customStyle="1" w:styleId="estilo10">
    <w:name w:val="estilo10"/>
    <w:basedOn w:val="Normal"/>
    <w:rsid w:val="00585522"/>
    <w:pPr>
      <w:spacing w:beforeLines="1" w:afterLines="1"/>
    </w:pPr>
    <w:rPr>
      <w:rFonts w:ascii="Times" w:hAnsi="Times"/>
      <w:sz w:val="20"/>
      <w:szCs w:val="20"/>
    </w:rPr>
  </w:style>
  <w:style w:type="character" w:styleId="Emphasis">
    <w:name w:val="Emphasis"/>
    <w:basedOn w:val="DefaultParagraphFont"/>
    <w:uiPriority w:val="20"/>
    <w:rsid w:val="00585522"/>
    <w:rPr>
      <w:i/>
    </w:rPr>
  </w:style>
  <w:style w:type="paragraph" w:customStyle="1" w:styleId="estilo1">
    <w:name w:val="estilo1"/>
    <w:basedOn w:val="Normal"/>
    <w:rsid w:val="00585522"/>
    <w:pPr>
      <w:spacing w:beforeLines="1" w:afterLines="1"/>
    </w:pPr>
    <w:rPr>
      <w:rFonts w:ascii="Times" w:hAnsi="Times"/>
      <w:sz w:val="20"/>
      <w:szCs w:val="20"/>
    </w:rPr>
  </w:style>
  <w:style w:type="character" w:customStyle="1" w:styleId="minimo">
    <w:name w:val="minimo"/>
    <w:basedOn w:val="DefaultParagraphFont"/>
    <w:rsid w:val="00585522"/>
  </w:style>
  <w:style w:type="character" w:customStyle="1" w:styleId="texto">
    <w:name w:val="texto"/>
    <w:basedOn w:val="DefaultParagraphFont"/>
    <w:rsid w:val="00585522"/>
  </w:style>
  <w:style w:type="character" w:customStyle="1" w:styleId="tt">
    <w:name w:val="tt"/>
    <w:basedOn w:val="DefaultParagraphFont"/>
    <w:rsid w:val="00585522"/>
  </w:style>
  <w:style w:type="character" w:customStyle="1" w:styleId="textob">
    <w:name w:val="textob"/>
    <w:basedOn w:val="DefaultParagraphFont"/>
    <w:rsid w:val="00585522"/>
  </w:style>
  <w:style w:type="character" w:customStyle="1" w:styleId="textoi">
    <w:name w:val="textoi"/>
    <w:basedOn w:val="DefaultParagraphFont"/>
    <w:rsid w:val="00585522"/>
  </w:style>
  <w:style w:type="character" w:customStyle="1" w:styleId="subtbk">
    <w:name w:val="subtbk"/>
    <w:basedOn w:val="DefaultParagraphFont"/>
    <w:rsid w:val="0058552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254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hyperlink" Target="http://www.zonadiet.com/nutricion/alcohol.htm" TargetMode="External"/><Relationship Id="rId1" Type="http://schemas.openxmlformats.org/officeDocument/2006/relationships/numbering" Target="numbering.xml"/><Relationship Id="rId24" Type="http://schemas.openxmlformats.org/officeDocument/2006/relationships/hyperlink" Target="http://www.zonadiet.com/nutricion/vit-c.htm" TargetMode="External"/><Relationship Id="rId25" Type="http://schemas.openxmlformats.org/officeDocument/2006/relationships/hyperlink" Target="http://www.zonadiet.com/nutricion/zinc.htm" TargetMode="External"/><Relationship Id="rId8" Type="http://schemas.openxmlformats.org/officeDocument/2006/relationships/hyperlink" Target="http://www.zonadiet.com/nutricion/amacido.htm" TargetMode="External"/><Relationship Id="rId13" Type="http://schemas.openxmlformats.org/officeDocument/2006/relationships/image" Target="media/image1.jpeg"/><Relationship Id="rId10" Type="http://schemas.openxmlformats.org/officeDocument/2006/relationships/hyperlink" Target="http://www.zonadiet.com/alimentacion/l-antioxidantes.htm" TargetMode="External"/><Relationship Id="rId12" Type="http://schemas.openxmlformats.org/officeDocument/2006/relationships/hyperlink" Target="http://www.zonadiet.com/alimentacion/vitaminas-antioxidantes.htm" TargetMode="External"/><Relationship Id="rId17" Type="http://schemas.openxmlformats.org/officeDocument/2006/relationships/hyperlink" Target="http://www.zonadiet.com/nutricion/magnesio.htm" TargetMode="External"/><Relationship Id="rId9" Type="http://schemas.openxmlformats.org/officeDocument/2006/relationships/hyperlink" Target="http://www.zonadiet.com/nutricion/proteina.htm" TargetMode="External"/><Relationship Id="rId18" Type="http://schemas.openxmlformats.org/officeDocument/2006/relationships/hyperlink" Target="http://www.zonadiet.com/nutricion/selenio.htm" TargetMode="External"/><Relationship Id="rId3" Type="http://schemas.openxmlformats.org/officeDocument/2006/relationships/settings" Target="settings.xml"/><Relationship Id="rId27" Type="http://schemas.openxmlformats.org/officeDocument/2006/relationships/hyperlink" Target="http://www.zonadiet.com/nutricion/selenio.htm" TargetMode="External"/><Relationship Id="rId14" Type="http://schemas.openxmlformats.org/officeDocument/2006/relationships/hyperlink" Target="http://www.zonadiet.com/nutricion/cobre.htm" TargetMode="External"/><Relationship Id="rId23" Type="http://schemas.openxmlformats.org/officeDocument/2006/relationships/hyperlink" Target="http://www.zonadiet.com/nutricion/vit-e.htm" TargetMode="External"/><Relationship Id="rId4" Type="http://schemas.openxmlformats.org/officeDocument/2006/relationships/webSettings" Target="webSettings.xml"/><Relationship Id="rId28" Type="http://schemas.openxmlformats.org/officeDocument/2006/relationships/fontTable" Target="fontTable.xml"/><Relationship Id="rId26" Type="http://schemas.openxmlformats.org/officeDocument/2006/relationships/hyperlink" Target="http://www.zonadiet.com/nutricion/manganeso.htm" TargetMode="External"/><Relationship Id="rId11" Type="http://schemas.openxmlformats.org/officeDocument/2006/relationships/hyperlink" Target="http://www.zonadiet.com/salud/hipertension.htm" TargetMode="External"/><Relationship Id="rId29" Type="http://schemas.openxmlformats.org/officeDocument/2006/relationships/theme" Target="theme/theme1.xml"/><Relationship Id="rId6" Type="http://schemas.openxmlformats.org/officeDocument/2006/relationships/hyperlink" Target="http://www.zonadiet.com/salud/tabaco.htm" TargetMode="External"/><Relationship Id="rId16" Type="http://schemas.openxmlformats.org/officeDocument/2006/relationships/hyperlink" Target="http://www.zonadiet.com/nutricion/zinc.htm" TargetMode="External"/><Relationship Id="rId5" Type="http://schemas.openxmlformats.org/officeDocument/2006/relationships/hyperlink" Target="http://www.zonadiet.com/alimentacion/l-stress-aliment.htm" TargetMode="External"/><Relationship Id="rId15" Type="http://schemas.openxmlformats.org/officeDocument/2006/relationships/hyperlink" Target="http://www.zonadiet.com/nutricion/hierro.htm" TargetMode="External"/><Relationship Id="rId19" Type="http://schemas.openxmlformats.org/officeDocument/2006/relationships/hyperlink" Target="http://www.zonadiet.com/nutricion/vit-e.htm" TargetMode="External"/><Relationship Id="rId20" Type="http://schemas.openxmlformats.org/officeDocument/2006/relationships/hyperlink" Target="http://www.zonadiet.com/nutricion/vit-c.htm" TargetMode="External"/><Relationship Id="rId22" Type="http://schemas.openxmlformats.org/officeDocument/2006/relationships/hyperlink" Target="http://www.zonadiet.com/nutricion/vit-a.htm" TargetMode="External"/><Relationship Id="rId21" Type="http://schemas.openxmlformats.org/officeDocument/2006/relationships/hyperlink" Target="http://www.zonadiet.com/nutricion/vit-c.htm" TargetMode="Externa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812</Words>
  <Characters>4632</Characters>
  <Application>Microsoft Word 12.0.0</Application>
  <DocSecurity>0</DocSecurity>
  <Lines>38</Lines>
  <Paragraphs>9</Paragraphs>
  <ScaleCrop>false</ScaleCrop>
  <LinksUpToDate>false</LinksUpToDate>
  <CharactersWithSpaces>5688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Guillermo Llinas</dc:creator>
  <cp:keywords/>
  <cp:lastModifiedBy>Guillermo Llinas</cp:lastModifiedBy>
  <cp:revision>1</cp:revision>
  <dcterms:created xsi:type="dcterms:W3CDTF">2012-06-29T02:04:00Z</dcterms:created>
  <dcterms:modified xsi:type="dcterms:W3CDTF">2012-06-29T02:05:00Z</dcterms:modified>
</cp:coreProperties>
</file>