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14AE" w:rsidRPr="00F014AE" w:rsidRDefault="00F014AE" w:rsidP="00F014AE">
      <w:pPr>
        <w:spacing w:before="100" w:beforeAutospacing="1" w:after="100" w:afterAutospacing="1" w:line="240" w:lineRule="auto"/>
        <w:jc w:val="left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  <w:r w:rsidRPr="00F014A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 xml:space="preserve">¿POR QUÉ LAS PERSONAS NO SE CURAN? </w:t>
      </w:r>
    </w:p>
    <w:p w:rsidR="00F014AE" w:rsidRPr="00F014AE" w:rsidRDefault="00F014AE" w:rsidP="00F014AE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F014AE">
        <w:rPr>
          <w:rFonts w:ascii="Times New Roman" w:eastAsia="Times New Roman" w:hAnsi="Times New Roman" w:cs="Times New Roman"/>
          <w:sz w:val="24"/>
          <w:szCs w:val="24"/>
          <w:lang w:eastAsia="es-ES"/>
        </w:rPr>
        <w:t>By</w:t>
      </w:r>
      <w:proofErr w:type="spellEnd"/>
      <w:r w:rsidRPr="00F014A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hyperlink r:id="rId5" w:history="1">
        <w:r w:rsidRPr="00F014A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 xml:space="preserve">Edgar </w:t>
        </w:r>
      </w:hyperlink>
    </w:p>
    <w:p w:rsidR="00F014AE" w:rsidRPr="00F014AE" w:rsidRDefault="00F014AE" w:rsidP="00F014AE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hyperlink r:id="rId6" w:tooltip="4:21 pm" w:history="1">
        <w:proofErr w:type="spellStart"/>
        <w:r w:rsidRPr="00F014A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May</w:t>
        </w:r>
        <w:proofErr w:type="spellEnd"/>
        <w:r w:rsidRPr="00F014A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 xml:space="preserve"> 15, 2015</w:t>
        </w:r>
      </w:hyperlink>
      <w:r w:rsidRPr="00F014A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</w:p>
    <w:p w:rsidR="00F014AE" w:rsidRPr="00F014AE" w:rsidRDefault="00F014AE" w:rsidP="00F014AE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bookmarkStart w:id="0" w:name="_GoBack"/>
      <w:bookmarkEnd w:id="0"/>
      <w:r w:rsidRPr="00F014AE"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s-ES"/>
        </w:rPr>
        <w:drawing>
          <wp:inline distT="0" distB="0" distL="0" distR="0" wp14:anchorId="6056B10C" wp14:editId="78D2FB96">
            <wp:extent cx="7094220" cy="3992880"/>
            <wp:effectExtent l="0" t="0" r="0" b="7620"/>
            <wp:docPr id="1" name="Imagen 1" descr="http://memoriaemocional.com/wp-content/uploads/2015/05/no-puedo-perdonar1.jpg">
              <a:hlinkClick xmlns:a="http://schemas.openxmlformats.org/drawingml/2006/main" r:id="rId7" tooltip="&quot;¿POR QUÉ LAS PERSONAS NO SE CURAN?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emoriaemocional.com/wp-content/uploads/2015/05/no-puedo-perdonar1.jpg">
                      <a:hlinkClick r:id="rId7" tooltip="&quot;¿POR QUÉ LAS PERSONAS NO SE CURAN?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4220" cy="399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14AE" w:rsidRPr="00F014AE" w:rsidRDefault="00F014AE" w:rsidP="00F014A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F014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Por qué es tan difícil que una persona se cure o acepte la sanación?</w:t>
      </w:r>
    </w:p>
    <w:p w:rsidR="00F014AE" w:rsidRPr="00F014AE" w:rsidRDefault="00F014AE" w:rsidP="00F014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014AE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Un médico intuitivo tuvo una perspectiva única sobre por qué las personas no se curan. Él solía pensar que todo el mundo quería ser sanado. Y llegó a la conclusión que:</w:t>
      </w:r>
    </w:p>
    <w:p w:rsidR="00F014AE" w:rsidRPr="00F014AE" w:rsidRDefault="00F014AE" w:rsidP="00F014AE">
      <w:pPr>
        <w:spacing w:beforeAutospacing="1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014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“La sanación es muy poco atractiva”</w:t>
      </w:r>
    </w:p>
    <w:p w:rsidR="00F014AE" w:rsidRPr="00F014AE" w:rsidRDefault="00F014AE" w:rsidP="00F014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014AE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 xml:space="preserve">Los impedimentos para la curación incluyen </w:t>
      </w:r>
      <w:r w:rsidRPr="00F014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renunciar</w:t>
      </w:r>
      <w:r w:rsidRPr="00F014AE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 xml:space="preserve"> a vivir en el pasado, </w:t>
      </w:r>
      <w:r w:rsidRPr="00F014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dejar de ser víctima</w:t>
      </w:r>
      <w:r w:rsidRPr="00F014AE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, y el </w:t>
      </w:r>
      <w:r w:rsidRPr="00F014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miedo al cambio.</w:t>
      </w:r>
      <w:r w:rsidRPr="00F014AE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 xml:space="preserve"> Dirigir el pensamiento y la energía hacia el pasado desvía la fuerza vital de las células y los órganos que necesitan esa energía para funcionar y sanar.</w:t>
      </w:r>
    </w:p>
    <w:p w:rsidR="00F014AE" w:rsidRPr="00F014AE" w:rsidRDefault="00F014AE" w:rsidP="00F014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014AE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La</w:t>
      </w:r>
      <w:r w:rsidRPr="00F014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 curación</w:t>
      </w:r>
      <w:r w:rsidRPr="00F014AE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 xml:space="preserve"> requiere vivir en el presente, recuperando la energía de los traumas y heridas del pasado. Dice que</w:t>
      </w:r>
      <w:r w:rsidRPr="00F014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 la única razón para alimentar y mantener vivo el pasado es a causa de la amargura de lo que pasó.</w:t>
      </w:r>
    </w:p>
    <w:p w:rsidR="00F014AE" w:rsidRPr="00F014AE" w:rsidRDefault="00F014AE" w:rsidP="00F014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014AE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 xml:space="preserve">Negarse a perdonar un evento o a una persona del pasado produce fugas energéticas del cuerpo. </w:t>
      </w:r>
      <w:r w:rsidRPr="00F014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El perdón sana estas filtraciones</w:t>
      </w:r>
      <w:r w:rsidRPr="00F014AE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. El perdón no tiene nada que ver con no responsabilizar a otros por las heridas que causaron. Tiene más que ver con:</w:t>
      </w:r>
    </w:p>
    <w:p w:rsidR="00F014AE" w:rsidRPr="00F014AE" w:rsidRDefault="00F014AE" w:rsidP="00F014AE">
      <w:pPr>
        <w:spacing w:beforeAutospacing="1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014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lastRenderedPageBreak/>
        <w:t>“Liberarnos de la percepción de víctima”.</w:t>
      </w:r>
    </w:p>
    <w:p w:rsidR="00F014AE" w:rsidRPr="00F014AE" w:rsidRDefault="00F014AE" w:rsidP="00F014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014AE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Cuando podemos ver un acto doloroso como parte del proceso de la vida, como un mensaje o un desafío en lugar de una traición personal, la energía vital fluye de vuelta a los circuitos de energía del cuerpo físico.</w:t>
      </w:r>
    </w:p>
    <w:p w:rsidR="00F014AE" w:rsidRPr="00F014AE" w:rsidRDefault="00F014AE" w:rsidP="00F014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014AE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Las personas no se curan porque no se han</w:t>
      </w:r>
      <w:r w:rsidRPr="00F014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 liberado de la ilusión de ser víctima</w:t>
      </w:r>
      <w:r w:rsidRPr="00F014AE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. Con demasiada frecuencia, la gente obtiene poder con sus heridas porque han encontrado que suscita el apoyo de otros.</w:t>
      </w:r>
    </w:p>
    <w:p w:rsidR="00F014AE" w:rsidRPr="00F014AE" w:rsidRDefault="00F014AE" w:rsidP="00F014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014AE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Las heridas se convierten en un medio de manipular y controlar a los demás. Generalmente, la recuperación requiere hacer cambios en el estilo de vida, medio ambiente, y relaciones.</w:t>
      </w:r>
    </w:p>
    <w:p w:rsidR="00F014AE" w:rsidRPr="00F014AE" w:rsidRDefault="00F014AE" w:rsidP="00F014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014AE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 xml:space="preserve">El cambio puede ser aterrador. Es fácil mantenerse en un compás de espera, alegando que uno no sabe qué hacer, pero rara vez es </w:t>
      </w:r>
      <w:proofErr w:type="gramStart"/>
      <w:r w:rsidRPr="00F014AE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cierto</w:t>
      </w:r>
      <w:proofErr w:type="gramEnd"/>
      <w:r w:rsidRPr="00F014AE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 xml:space="preserve">. Cuando estamos en un </w:t>
      </w:r>
      <w:r w:rsidRPr="00F014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compás de espera,</w:t>
      </w:r>
      <w:r w:rsidRPr="00F014AE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 xml:space="preserve"> es porque </w:t>
      </w:r>
      <w:r w:rsidRPr="00F014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sabemos exactamente lo que debemos hacer</w:t>
      </w:r>
      <w:r w:rsidRPr="00F014AE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 xml:space="preserve">, pero estamos </w:t>
      </w:r>
      <w:r w:rsidRPr="00F014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aterrorizados para actuar en consecuencia</w:t>
      </w:r>
      <w:r w:rsidRPr="00F014AE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…</w:t>
      </w:r>
    </w:p>
    <w:p w:rsidR="00F014AE" w:rsidRPr="00F014AE" w:rsidRDefault="00F014AE" w:rsidP="00F014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014AE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 xml:space="preserve">El cambio es alarmante, y la espera da sensación de seguridad, cuando la única manera de adquirir ese sentimiento de seguridad es </w:t>
      </w:r>
      <w:r w:rsidRPr="00F014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entrar en el torbellino de los cambios y salir por otro lado, sentirse vivo otra vez</w:t>
      </w:r>
      <w:r w:rsidRPr="00F014AE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.</w:t>
      </w:r>
    </w:p>
    <w:p w:rsidR="00F014AE" w:rsidRPr="00F014AE" w:rsidRDefault="00F014AE" w:rsidP="00F014AE">
      <w:pPr>
        <w:spacing w:beforeAutospacing="1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014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La sanación req</w:t>
      </w:r>
      <w:r w:rsidRPr="00F014A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u</w:t>
      </w:r>
      <w:r w:rsidRPr="00F014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iere acción</w:t>
      </w:r>
      <w:r w:rsidRPr="00F014A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.</w:t>
      </w:r>
    </w:p>
    <w:p w:rsidR="00F014AE" w:rsidRPr="00F014AE" w:rsidRDefault="00F014AE" w:rsidP="00F014AE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014AE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Comer adecuadamente, hacer ejercicio diario, tomar el medicamento adecuado a través de las hierbas naturales, genera cambios saludables en el físico.</w:t>
      </w:r>
    </w:p>
    <w:p w:rsidR="00F014AE" w:rsidRPr="00F014AE" w:rsidRDefault="00F014AE" w:rsidP="00F014AE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014AE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Lo que apoya al uno apoya al otro, porque la energía física y energética está</w:t>
      </w:r>
      <w:r w:rsidRPr="00F014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 inextricablemente </w:t>
      </w:r>
      <w:proofErr w:type="gramStart"/>
      <w:r w:rsidRPr="00F014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unidas</w:t>
      </w:r>
      <w:proofErr w:type="gramEnd"/>
      <w:r w:rsidRPr="00F014AE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. Incluso el proceso de morir, al que todos nos enfrentamos, puede convertirse en un acto de sanación de viejas heridas que son liberadas resolviendo asuntos pendientes con los seres queridos.</w:t>
      </w:r>
    </w:p>
    <w:p w:rsidR="00F014AE" w:rsidRPr="00F014AE" w:rsidRDefault="00F014AE" w:rsidP="00F014AE">
      <w:pPr>
        <w:spacing w:beforeAutospacing="1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014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En definitiva: El cambio viene de aprender a amar toda situación en todo momento, aprender a fluir, ser amor en acción.</w:t>
      </w:r>
    </w:p>
    <w:p w:rsidR="001E56A7" w:rsidRDefault="001E56A7"/>
    <w:sectPr w:rsidR="001E56A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4AE"/>
    <w:rsid w:val="001E56A7"/>
    <w:rsid w:val="006D6738"/>
    <w:rsid w:val="00827E95"/>
    <w:rsid w:val="00F01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014A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14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014A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14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85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7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9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400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069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353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950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337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6035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5878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8500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9766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2912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5913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99487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7634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981635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4314958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986427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5220260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://memoriaemocional.com/wp-content/uploads/2015/05/no-puedo-perdonar1.jp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memoriaemocional.com/por-que-las-personas-no-se-curan/" TargetMode="External"/><Relationship Id="rId5" Type="http://schemas.openxmlformats.org/officeDocument/2006/relationships/hyperlink" Target="http://memoriaemocional.com/author/edgar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452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2015-05-21T12:06:00Z</dcterms:created>
  <dcterms:modified xsi:type="dcterms:W3CDTF">2015-05-21T12:08:00Z</dcterms:modified>
</cp:coreProperties>
</file>