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6026" w:rsidRPr="00236026" w:rsidRDefault="00236026" w:rsidP="00236026">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236026">
        <w:rPr>
          <w:rFonts w:ascii="Times New Roman" w:eastAsia="Times New Roman" w:hAnsi="Times New Roman" w:cs="Times New Roman"/>
          <w:b/>
          <w:bCs/>
          <w:kern w:val="36"/>
          <w:sz w:val="48"/>
          <w:szCs w:val="48"/>
          <w:lang w:eastAsia="es-ES"/>
        </w:rPr>
        <w:t xml:space="preserve">Cuando el cuerpo grita lo que la boca calla </w:t>
      </w:r>
    </w:p>
    <w:p w:rsidR="00236026" w:rsidRPr="00236026" w:rsidRDefault="00236026" w:rsidP="00236026">
      <w:pPr>
        <w:spacing w:after="0" w:line="240" w:lineRule="auto"/>
        <w:rPr>
          <w:rFonts w:ascii="Times New Roman" w:eastAsia="Times New Roman" w:hAnsi="Times New Roman" w:cs="Times New Roman"/>
          <w:sz w:val="24"/>
          <w:szCs w:val="24"/>
          <w:lang w:eastAsia="es-ES"/>
        </w:rPr>
      </w:pPr>
      <w:r w:rsidRPr="00236026">
        <w:rPr>
          <w:rFonts w:ascii="Times New Roman" w:eastAsia="Times New Roman" w:hAnsi="Times New Roman" w:cs="Times New Roman"/>
          <w:sz w:val="24"/>
          <w:szCs w:val="24"/>
          <w:lang w:eastAsia="es-ES"/>
        </w:rPr>
        <w:t xml:space="preserve">Publicado: 25/06/2013 10:29 </w:t>
      </w:r>
    </w:p>
    <w:p w:rsidR="00236026" w:rsidRPr="00236026" w:rsidRDefault="00236026" w:rsidP="00236026">
      <w:pPr>
        <w:rPr>
          <w:rFonts w:ascii="Times New Roman" w:eastAsia="Times New Roman" w:hAnsi="Times New Roman" w:cs="Times New Roman"/>
          <w:sz w:val="24"/>
          <w:szCs w:val="24"/>
          <w:lang w:eastAsia="es-ES"/>
        </w:rPr>
      </w:pPr>
      <w:r w:rsidRPr="00236026">
        <w:rPr>
          <w:rFonts w:ascii="Times New Roman" w:eastAsia="Times New Roman" w:hAnsi="Times New Roman" w:cs="Times New Roman"/>
          <w:sz w:val="24"/>
          <w:szCs w:val="24"/>
          <w:lang w:eastAsia="es-ES"/>
        </w:rPr>
        <w:t xml:space="preserve"> </w:t>
      </w:r>
      <w:r w:rsidRPr="00236026">
        <w:rPr>
          <w:rFonts w:ascii="Times New Roman" w:eastAsia="Times New Roman" w:hAnsi="Times New Roman" w:cs="Times New Roman"/>
          <w:noProof/>
          <w:color w:val="0000FF"/>
          <w:sz w:val="24"/>
          <w:szCs w:val="24"/>
          <w:lang w:eastAsia="es-ES"/>
        </w:rPr>
        <w:drawing>
          <wp:inline distT="0" distB="0" distL="0" distR="0" wp14:anchorId="683E8A42" wp14:editId="424AE326">
            <wp:extent cx="428625" cy="428625"/>
            <wp:effectExtent l="0" t="0" r="9525" b="9525"/>
            <wp:docPr id="3" name="Imagen 3" descr="Christopher Barquero">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ristopher Barquero">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8625" cy="428625"/>
                    </a:xfrm>
                    <a:prstGeom prst="rect">
                      <a:avLst/>
                    </a:prstGeom>
                    <a:noFill/>
                    <a:ln>
                      <a:noFill/>
                    </a:ln>
                  </pic:spPr>
                </pic:pic>
              </a:graphicData>
            </a:graphic>
          </wp:inline>
        </w:drawing>
      </w:r>
    </w:p>
    <w:p w:rsidR="00236026" w:rsidRPr="00236026" w:rsidRDefault="00236026" w:rsidP="00236026">
      <w:pPr>
        <w:spacing w:before="100" w:beforeAutospacing="1" w:after="100" w:afterAutospacing="1" w:line="240" w:lineRule="auto"/>
        <w:outlineLvl w:val="1"/>
        <w:rPr>
          <w:rFonts w:ascii="Times New Roman" w:eastAsia="Times New Roman" w:hAnsi="Times New Roman" w:cs="Times New Roman"/>
          <w:b/>
          <w:bCs/>
          <w:sz w:val="24"/>
          <w:szCs w:val="24"/>
          <w:lang w:eastAsia="es-ES"/>
        </w:rPr>
      </w:pPr>
      <w:hyperlink r:id="rId8" w:history="1">
        <w:r w:rsidRPr="00236026">
          <w:rPr>
            <w:rFonts w:ascii="Times New Roman" w:eastAsia="Times New Roman" w:hAnsi="Times New Roman" w:cs="Times New Roman"/>
            <w:b/>
            <w:bCs/>
            <w:color w:val="0000FF"/>
            <w:sz w:val="24"/>
            <w:szCs w:val="24"/>
            <w:u w:val="single"/>
            <w:lang w:eastAsia="es-ES"/>
          </w:rPr>
          <w:t>Christopher Barquero</w:t>
        </w:r>
      </w:hyperlink>
    </w:p>
    <w:p w:rsidR="00236026" w:rsidRPr="00236026" w:rsidRDefault="00236026" w:rsidP="00236026">
      <w:pPr>
        <w:spacing w:before="100" w:beforeAutospacing="1" w:after="100" w:afterAutospacing="1" w:line="240" w:lineRule="auto"/>
        <w:rPr>
          <w:rFonts w:ascii="Times New Roman" w:eastAsia="Times New Roman" w:hAnsi="Times New Roman" w:cs="Times New Roman"/>
          <w:sz w:val="24"/>
          <w:szCs w:val="24"/>
          <w:lang w:eastAsia="es-ES"/>
        </w:rPr>
      </w:pPr>
      <w:r w:rsidRPr="00236026">
        <w:rPr>
          <w:rFonts w:ascii="Times New Roman" w:eastAsia="Times New Roman" w:hAnsi="Times New Roman" w:cs="Times New Roman"/>
          <w:sz w:val="24"/>
          <w:szCs w:val="24"/>
          <w:lang w:eastAsia="es-ES"/>
        </w:rPr>
        <w:t>Periodista y Personal Coach</w:t>
      </w:r>
    </w:p>
    <w:p w:rsidR="00236026" w:rsidRPr="00236026" w:rsidRDefault="00236026" w:rsidP="00236026">
      <w:pPr>
        <w:spacing w:after="0" w:line="240" w:lineRule="auto"/>
        <w:rPr>
          <w:rFonts w:ascii="Times New Roman" w:eastAsia="Times New Roman" w:hAnsi="Times New Roman" w:cs="Times New Roman"/>
          <w:sz w:val="24"/>
          <w:szCs w:val="24"/>
          <w:lang w:eastAsia="es-ES"/>
        </w:rPr>
      </w:pPr>
    </w:p>
    <w:p w:rsidR="00236026" w:rsidRPr="00236026" w:rsidRDefault="00236026" w:rsidP="00236026">
      <w:pPr>
        <w:spacing w:before="100" w:beforeAutospacing="1" w:after="100" w:afterAutospacing="1" w:line="240" w:lineRule="auto"/>
        <w:rPr>
          <w:rFonts w:ascii="Times New Roman" w:eastAsia="Times New Roman" w:hAnsi="Times New Roman" w:cs="Times New Roman"/>
          <w:sz w:val="24"/>
          <w:szCs w:val="24"/>
          <w:lang w:eastAsia="es-ES"/>
        </w:rPr>
      </w:pPr>
      <w:r w:rsidRPr="00236026">
        <w:rPr>
          <w:rFonts w:ascii="Times New Roman" w:eastAsia="Times New Roman" w:hAnsi="Times New Roman" w:cs="Times New Roman"/>
          <w:noProof/>
          <w:sz w:val="24"/>
          <w:szCs w:val="24"/>
          <w:lang w:eastAsia="es-ES"/>
        </w:rPr>
        <w:drawing>
          <wp:inline distT="0" distB="0" distL="0" distR="0" wp14:anchorId="11FAB54C" wp14:editId="5A09EE43">
            <wp:extent cx="5429250" cy="3619500"/>
            <wp:effectExtent l="0" t="0" r="0" b="0"/>
            <wp:docPr id="2" name="Imagen 2" descr="mujer dolor pec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ujer dolor pech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29250" cy="3619500"/>
                    </a:xfrm>
                    <a:prstGeom prst="rect">
                      <a:avLst/>
                    </a:prstGeom>
                    <a:noFill/>
                    <a:ln>
                      <a:noFill/>
                    </a:ln>
                  </pic:spPr>
                </pic:pic>
              </a:graphicData>
            </a:graphic>
          </wp:inline>
        </w:drawing>
      </w:r>
    </w:p>
    <w:p w:rsidR="00236026" w:rsidRPr="00236026" w:rsidRDefault="00236026" w:rsidP="00236026">
      <w:pPr>
        <w:spacing w:before="100" w:beforeAutospacing="1" w:after="100" w:afterAutospacing="1" w:line="240" w:lineRule="auto"/>
        <w:rPr>
          <w:rFonts w:ascii="Times New Roman" w:eastAsia="Times New Roman" w:hAnsi="Times New Roman" w:cs="Times New Roman"/>
          <w:color w:val="FF0000"/>
          <w:sz w:val="24"/>
          <w:szCs w:val="24"/>
          <w:lang w:eastAsia="es-ES"/>
        </w:rPr>
      </w:pPr>
      <w:r w:rsidRPr="00236026">
        <w:rPr>
          <w:rFonts w:ascii="Times New Roman" w:eastAsia="Times New Roman" w:hAnsi="Times New Roman" w:cs="Times New Roman"/>
          <w:sz w:val="24"/>
          <w:szCs w:val="24"/>
          <w:lang w:eastAsia="es-ES"/>
        </w:rPr>
        <w:t xml:space="preserve">Estoy convencido: para vivir plenamente, debemos aprender a escuchar lo que dice nuestro cuerpo. La primera vez que me percaté de ello fue al leer el espectacular libro de </w:t>
      </w:r>
      <w:proofErr w:type="spellStart"/>
      <w:r w:rsidRPr="00236026">
        <w:rPr>
          <w:rFonts w:ascii="Times New Roman" w:eastAsia="Times New Roman" w:hAnsi="Times New Roman" w:cs="Times New Roman"/>
          <w:sz w:val="24"/>
          <w:szCs w:val="24"/>
          <w:lang w:eastAsia="es-ES"/>
        </w:rPr>
        <w:t>Louise</w:t>
      </w:r>
      <w:proofErr w:type="spellEnd"/>
      <w:r w:rsidRPr="00236026">
        <w:rPr>
          <w:rFonts w:ascii="Times New Roman" w:eastAsia="Times New Roman" w:hAnsi="Times New Roman" w:cs="Times New Roman"/>
          <w:sz w:val="24"/>
          <w:szCs w:val="24"/>
          <w:lang w:eastAsia="es-ES"/>
        </w:rPr>
        <w:t xml:space="preserve"> L. Hay "Sana tu vida", luego, fui descubriendo que en diferentes filosofías y tendencias sobre el pensamiento y crecimientos personal y espiritual - como la metafísica, la programación neurolingüística, terapia </w:t>
      </w:r>
      <w:proofErr w:type="spellStart"/>
      <w:r w:rsidRPr="00236026">
        <w:rPr>
          <w:rFonts w:ascii="Times New Roman" w:eastAsia="Times New Roman" w:hAnsi="Times New Roman" w:cs="Times New Roman"/>
          <w:sz w:val="24"/>
          <w:szCs w:val="24"/>
          <w:lang w:eastAsia="es-ES"/>
        </w:rPr>
        <w:t>gestalt</w:t>
      </w:r>
      <w:proofErr w:type="spellEnd"/>
      <w:r w:rsidRPr="00236026">
        <w:rPr>
          <w:rFonts w:ascii="Times New Roman" w:eastAsia="Times New Roman" w:hAnsi="Times New Roman" w:cs="Times New Roman"/>
          <w:sz w:val="24"/>
          <w:szCs w:val="24"/>
          <w:lang w:eastAsia="es-ES"/>
        </w:rPr>
        <w:t xml:space="preserve">, </w:t>
      </w:r>
      <w:r w:rsidRPr="00236026">
        <w:rPr>
          <w:rFonts w:ascii="Times New Roman" w:eastAsia="Times New Roman" w:hAnsi="Times New Roman" w:cs="Times New Roman"/>
          <w:i/>
          <w:iCs/>
          <w:sz w:val="24"/>
          <w:szCs w:val="24"/>
          <w:lang w:eastAsia="es-ES"/>
        </w:rPr>
        <w:t xml:space="preserve">theta </w:t>
      </w:r>
      <w:proofErr w:type="spellStart"/>
      <w:r w:rsidRPr="00236026">
        <w:rPr>
          <w:rFonts w:ascii="Times New Roman" w:eastAsia="Times New Roman" w:hAnsi="Times New Roman" w:cs="Times New Roman"/>
          <w:i/>
          <w:iCs/>
          <w:sz w:val="24"/>
          <w:szCs w:val="24"/>
          <w:lang w:eastAsia="es-ES"/>
        </w:rPr>
        <w:t>healing</w:t>
      </w:r>
      <w:proofErr w:type="spellEnd"/>
      <w:r w:rsidRPr="00236026">
        <w:rPr>
          <w:rFonts w:ascii="Times New Roman" w:eastAsia="Times New Roman" w:hAnsi="Times New Roman" w:cs="Times New Roman"/>
          <w:sz w:val="24"/>
          <w:szCs w:val="24"/>
          <w:lang w:eastAsia="es-ES"/>
        </w:rPr>
        <w:t xml:space="preserve">, </w:t>
      </w:r>
      <w:proofErr w:type="spellStart"/>
      <w:r w:rsidRPr="00236026">
        <w:rPr>
          <w:rFonts w:ascii="Times New Roman" w:eastAsia="Times New Roman" w:hAnsi="Times New Roman" w:cs="Times New Roman"/>
          <w:i/>
          <w:iCs/>
          <w:sz w:val="24"/>
          <w:szCs w:val="24"/>
          <w:lang w:eastAsia="es-ES"/>
        </w:rPr>
        <w:t>ressonance</w:t>
      </w:r>
      <w:proofErr w:type="spellEnd"/>
      <w:r w:rsidRPr="00236026">
        <w:rPr>
          <w:rFonts w:ascii="Times New Roman" w:eastAsia="Times New Roman" w:hAnsi="Times New Roman" w:cs="Times New Roman"/>
          <w:i/>
          <w:iCs/>
          <w:sz w:val="24"/>
          <w:szCs w:val="24"/>
          <w:lang w:eastAsia="es-ES"/>
        </w:rPr>
        <w:t xml:space="preserve"> </w:t>
      </w:r>
      <w:proofErr w:type="spellStart"/>
      <w:r w:rsidRPr="00236026">
        <w:rPr>
          <w:rFonts w:ascii="Times New Roman" w:eastAsia="Times New Roman" w:hAnsi="Times New Roman" w:cs="Times New Roman"/>
          <w:i/>
          <w:iCs/>
          <w:sz w:val="24"/>
          <w:szCs w:val="24"/>
          <w:lang w:eastAsia="es-ES"/>
        </w:rPr>
        <w:t>patter</w:t>
      </w:r>
      <w:proofErr w:type="spellEnd"/>
      <w:r w:rsidRPr="00236026">
        <w:rPr>
          <w:rFonts w:ascii="Times New Roman" w:eastAsia="Times New Roman" w:hAnsi="Times New Roman" w:cs="Times New Roman"/>
          <w:sz w:val="24"/>
          <w:szCs w:val="24"/>
          <w:lang w:eastAsia="es-ES"/>
        </w:rPr>
        <w:t xml:space="preserve">, </w:t>
      </w:r>
      <w:proofErr w:type="spellStart"/>
      <w:r w:rsidRPr="00236026">
        <w:rPr>
          <w:rFonts w:ascii="Times New Roman" w:eastAsia="Times New Roman" w:hAnsi="Times New Roman" w:cs="Times New Roman"/>
          <w:sz w:val="24"/>
          <w:szCs w:val="24"/>
          <w:lang w:eastAsia="es-ES"/>
        </w:rPr>
        <w:t>reiki</w:t>
      </w:r>
      <w:proofErr w:type="spellEnd"/>
      <w:r w:rsidRPr="00236026">
        <w:rPr>
          <w:rFonts w:ascii="Times New Roman" w:eastAsia="Times New Roman" w:hAnsi="Times New Roman" w:cs="Times New Roman"/>
          <w:sz w:val="24"/>
          <w:szCs w:val="24"/>
          <w:lang w:eastAsia="es-ES"/>
        </w:rPr>
        <w:t xml:space="preserve"> , bioenergía y hasta en el yoga- se explica que, </w:t>
      </w:r>
      <w:proofErr w:type="spellStart"/>
      <w:r w:rsidRPr="00236026">
        <w:rPr>
          <w:rFonts w:ascii="Times New Roman" w:eastAsia="Times New Roman" w:hAnsi="Times New Roman" w:cs="Times New Roman"/>
          <w:sz w:val="24"/>
          <w:szCs w:val="24"/>
          <w:lang w:eastAsia="es-ES"/>
        </w:rPr>
        <w:t>aún</w:t>
      </w:r>
      <w:proofErr w:type="spellEnd"/>
      <w:r w:rsidRPr="00236026">
        <w:rPr>
          <w:rFonts w:ascii="Times New Roman" w:eastAsia="Times New Roman" w:hAnsi="Times New Roman" w:cs="Times New Roman"/>
          <w:sz w:val="24"/>
          <w:szCs w:val="24"/>
          <w:lang w:eastAsia="es-ES"/>
        </w:rPr>
        <w:t xml:space="preserve"> cuando en algunos casos las enfermedades se deben a un gen, </w:t>
      </w:r>
      <w:r w:rsidRPr="00236026">
        <w:rPr>
          <w:rFonts w:ascii="Times New Roman" w:eastAsia="Times New Roman" w:hAnsi="Times New Roman" w:cs="Times New Roman"/>
          <w:color w:val="FF0000"/>
          <w:sz w:val="24"/>
          <w:szCs w:val="24"/>
          <w:lang w:eastAsia="es-ES"/>
        </w:rPr>
        <w:t xml:space="preserve">la mayoría de las personas sufren y padecen males porque, acumulan resentimientos, odio, cólera, furia, viven aferrados al pasado y a las ideas del pasado, cargan cólera, odio, tristeza, viven para complacer a los demás o según los patrones establecidos como correctos, no se aceptan a sí mismos y carecen de amor propio de manera incondicional, cargan sentimientos de culpa, frustraciones, resentimientos y demás emociones que surgen a través de los pensamientos que no controlan y que llega un momento en el que el cuerpo dice, pues esto tiene que salir por </w:t>
      </w:r>
      <w:r w:rsidRPr="00236026">
        <w:rPr>
          <w:rFonts w:ascii="Times New Roman" w:eastAsia="Times New Roman" w:hAnsi="Times New Roman" w:cs="Times New Roman"/>
          <w:color w:val="FF0000"/>
          <w:sz w:val="24"/>
          <w:szCs w:val="24"/>
          <w:lang w:eastAsia="es-ES"/>
        </w:rPr>
        <w:lastRenderedPageBreak/>
        <w:t>algún lado y es a través de cantidad de síntomas o enfermedades, que no es más que el cuerpo hablando, porque aunque un médico nos revise y nos medique hay padecimientos que se prolongan y en buena parte puede deberse a que hay que ir a la raíz de lo que está provocando el mal para poder erradicarlo.</w:t>
      </w:r>
    </w:p>
    <w:p w:rsidR="00236026" w:rsidRPr="00236026" w:rsidRDefault="00236026" w:rsidP="00236026">
      <w:pPr>
        <w:spacing w:before="100" w:beforeAutospacing="1" w:after="100" w:afterAutospacing="1" w:line="240" w:lineRule="auto"/>
        <w:rPr>
          <w:rFonts w:ascii="Times New Roman" w:eastAsia="Times New Roman" w:hAnsi="Times New Roman" w:cs="Times New Roman"/>
          <w:sz w:val="24"/>
          <w:szCs w:val="24"/>
          <w:lang w:eastAsia="es-ES"/>
        </w:rPr>
      </w:pPr>
      <w:r w:rsidRPr="00236026">
        <w:rPr>
          <w:rFonts w:ascii="Times New Roman" w:eastAsia="Times New Roman" w:hAnsi="Times New Roman" w:cs="Times New Roman"/>
          <w:sz w:val="24"/>
          <w:szCs w:val="24"/>
          <w:lang w:eastAsia="es-ES"/>
        </w:rPr>
        <w:t>Como he platicado en mis blogs anteriores, todos creamos nuestras experiencias a través de los pensamientos que decidimos hacer nuestros y a través de estos surgen los sentimientos que nos llevan a las acciones y de ahí a los resultados. Solo que muchas veces, al negarnos a que esto es así de simple como te lo digo, negamos nuestro poder culpando a otros de nuestras frustraciones. De hecho nuestra vida no es más que un reflejo de nuestro estado mental: si en nuestra mente hay paz, armonía y equilibrio, entonces nuestras vidas pueden solamente ser armoniosas, pacíficas y equilibradas. Y si tenemos pensamientos negativos ya sabemos qué es lo que pasa.</w:t>
      </w:r>
    </w:p>
    <w:p w:rsidR="00236026" w:rsidRPr="00236026" w:rsidRDefault="00236026" w:rsidP="00236026">
      <w:pPr>
        <w:spacing w:before="100" w:beforeAutospacing="1" w:after="100" w:afterAutospacing="1" w:line="240" w:lineRule="auto"/>
        <w:rPr>
          <w:rFonts w:ascii="Times New Roman" w:eastAsia="Times New Roman" w:hAnsi="Times New Roman" w:cs="Times New Roman"/>
          <w:sz w:val="24"/>
          <w:szCs w:val="24"/>
          <w:lang w:eastAsia="es-ES"/>
        </w:rPr>
      </w:pPr>
      <w:r w:rsidRPr="00236026">
        <w:rPr>
          <w:rFonts w:ascii="Times New Roman" w:eastAsia="Times New Roman" w:hAnsi="Times New Roman" w:cs="Times New Roman"/>
          <w:sz w:val="24"/>
          <w:szCs w:val="24"/>
          <w:lang w:eastAsia="es-ES"/>
        </w:rPr>
        <w:t>Nuestro cuerpo es sabio y habla, por eso hay que aprender a escuchar qué es lo que nos quiere decir, para, desde ahí, ir a la situación que nos genera malestar sanarla y vivir sin hacernos tanto daño. Muchas veces el cuerpo grita lo que la boca calla, y entonces la cosa estalla en situaciones nada agradables. Afortunadamente, cantidad de tendencias y hasta estudios médicos han confirmado que podemos prevenir o bien, sanar, si identificación la situación que ocurrió en el paso o los sentimientos que cargamos y que no nos permiten avanzar.</w:t>
      </w:r>
    </w:p>
    <w:p w:rsidR="00236026" w:rsidRPr="00236026" w:rsidRDefault="00236026" w:rsidP="00236026">
      <w:pPr>
        <w:spacing w:before="100" w:beforeAutospacing="1" w:after="100" w:afterAutospacing="1" w:line="240" w:lineRule="auto"/>
        <w:rPr>
          <w:rFonts w:ascii="Times New Roman" w:eastAsia="Times New Roman" w:hAnsi="Times New Roman" w:cs="Times New Roman"/>
          <w:sz w:val="24"/>
          <w:szCs w:val="24"/>
          <w:lang w:eastAsia="es-ES"/>
        </w:rPr>
      </w:pPr>
      <w:r w:rsidRPr="00236026">
        <w:rPr>
          <w:rFonts w:ascii="Times New Roman" w:eastAsia="Times New Roman" w:hAnsi="Times New Roman" w:cs="Times New Roman"/>
          <w:sz w:val="24"/>
          <w:szCs w:val="24"/>
          <w:lang w:eastAsia="es-ES"/>
        </w:rPr>
        <w:t>De acuerdo a la parte del cuerpo donde se presenta el signo, habrá una explicación emocional para el mismo. Te explico lo que, quienes han estudiado el tema por años, afirman, ya que estoy convencido de que te vas a identificar con alguna de las causas:</w:t>
      </w:r>
    </w:p>
    <w:p w:rsidR="00A842BD" w:rsidRDefault="00236026" w:rsidP="00236026">
      <w:pPr>
        <w:spacing w:before="100" w:beforeAutospacing="1" w:after="100" w:afterAutospacing="1" w:line="240" w:lineRule="auto"/>
        <w:rPr>
          <w:rFonts w:ascii="Times New Roman" w:eastAsia="Times New Roman" w:hAnsi="Times New Roman" w:cs="Times New Roman"/>
          <w:sz w:val="24"/>
          <w:szCs w:val="24"/>
          <w:lang w:eastAsia="es-ES"/>
        </w:rPr>
      </w:pPr>
      <w:r w:rsidRPr="00236026">
        <w:rPr>
          <w:rFonts w:ascii="Times New Roman" w:eastAsia="Times New Roman" w:hAnsi="Times New Roman" w:cs="Times New Roman"/>
          <w:sz w:val="24"/>
          <w:szCs w:val="24"/>
          <w:lang w:eastAsia="es-ES"/>
        </w:rPr>
        <w:t>Por ejemplo</w:t>
      </w:r>
      <w:r w:rsidR="00A842BD">
        <w:rPr>
          <w:rFonts w:ascii="Times New Roman" w:eastAsia="Times New Roman" w:hAnsi="Times New Roman" w:cs="Times New Roman"/>
          <w:sz w:val="24"/>
          <w:szCs w:val="24"/>
          <w:lang w:eastAsia="es-ES"/>
        </w:rPr>
        <w:t>:</w:t>
      </w:r>
    </w:p>
    <w:p w:rsidR="00A842BD" w:rsidRDefault="00A842BD" w:rsidP="00A842BD">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 M</w:t>
      </w:r>
      <w:r w:rsidR="00236026" w:rsidRPr="00A842BD">
        <w:rPr>
          <w:rFonts w:ascii="Times New Roman" w:eastAsia="Times New Roman" w:hAnsi="Times New Roman" w:cs="Times New Roman"/>
          <w:sz w:val="24"/>
          <w:szCs w:val="24"/>
          <w:lang w:eastAsia="es-ES"/>
        </w:rPr>
        <w:t xml:space="preserve">uchas veces una gripa representa lágrimas no lloradas o reprimidas y éstas buscan salir por donde sea; </w:t>
      </w:r>
    </w:p>
    <w:p w:rsidR="00A842BD" w:rsidRDefault="00A842BD" w:rsidP="00A842BD">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M</w:t>
      </w:r>
      <w:r w:rsidR="00236026" w:rsidRPr="00A842BD">
        <w:rPr>
          <w:rFonts w:ascii="Times New Roman" w:eastAsia="Times New Roman" w:hAnsi="Times New Roman" w:cs="Times New Roman"/>
          <w:sz w:val="24"/>
          <w:szCs w:val="24"/>
          <w:lang w:eastAsia="es-ES"/>
        </w:rPr>
        <w:t xml:space="preserve">ientras que si te duele la garganta, es porque tienes cosas pendientes de decir, no eres capaz de comunicar tus aflicciones. </w:t>
      </w:r>
    </w:p>
    <w:p w:rsidR="00A842BD" w:rsidRDefault="00236026" w:rsidP="00A842BD">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A842BD">
        <w:rPr>
          <w:rFonts w:ascii="Times New Roman" w:eastAsia="Times New Roman" w:hAnsi="Times New Roman" w:cs="Times New Roman"/>
          <w:sz w:val="24"/>
          <w:szCs w:val="24"/>
          <w:lang w:eastAsia="es-ES"/>
        </w:rPr>
        <w:t xml:space="preserve">El cuello representa tu flexibilidad como persona; </w:t>
      </w:r>
    </w:p>
    <w:p w:rsidR="00A842BD" w:rsidRDefault="00236026" w:rsidP="00A842BD">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A842BD">
        <w:rPr>
          <w:rFonts w:ascii="Times New Roman" w:eastAsia="Times New Roman" w:hAnsi="Times New Roman" w:cs="Times New Roman"/>
          <w:sz w:val="24"/>
          <w:szCs w:val="24"/>
          <w:lang w:eastAsia="es-ES"/>
        </w:rPr>
        <w:t xml:space="preserve">el dolor en los tobillos, el avance o la resistencia que tienes ante la vida. </w:t>
      </w:r>
    </w:p>
    <w:p w:rsidR="00A842BD" w:rsidRDefault="00236026" w:rsidP="00A842BD">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A842BD">
        <w:rPr>
          <w:rFonts w:ascii="Times New Roman" w:eastAsia="Times New Roman" w:hAnsi="Times New Roman" w:cs="Times New Roman"/>
          <w:sz w:val="24"/>
          <w:szCs w:val="24"/>
          <w:lang w:eastAsia="es-ES"/>
        </w:rPr>
        <w:t xml:space="preserve">Quienes usan lentes o tienen problemas para escuchar es porque cosas que ven o escuchan que no les son agradables. </w:t>
      </w:r>
    </w:p>
    <w:p w:rsidR="00A842BD" w:rsidRDefault="00236026" w:rsidP="00A842BD">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A842BD">
        <w:rPr>
          <w:rFonts w:ascii="Times New Roman" w:eastAsia="Times New Roman" w:hAnsi="Times New Roman" w:cs="Times New Roman"/>
          <w:sz w:val="24"/>
          <w:szCs w:val="24"/>
          <w:lang w:eastAsia="es-ES"/>
        </w:rPr>
        <w:t xml:space="preserve">Los problemas estomacales hablan de la convivencia y además la habilidad para digerir las situaciones. </w:t>
      </w:r>
    </w:p>
    <w:p w:rsidR="00A842BD" w:rsidRDefault="00236026" w:rsidP="0023602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A842BD">
        <w:rPr>
          <w:rFonts w:ascii="Times New Roman" w:eastAsia="Times New Roman" w:hAnsi="Times New Roman" w:cs="Times New Roman"/>
          <w:sz w:val="24"/>
          <w:szCs w:val="24"/>
          <w:lang w:eastAsia="es-ES"/>
        </w:rPr>
        <w:t>Otra parte del cuerpo que recibe muchas de nuestras emociones es la espalda. Según los expertos, las molestias en la espalda baja usualmente reflejan preocupaciones económicas o sensación de falta de apoyo, la espalda alta cuando presenta molestias nos dice que estamos cargando cosas que no nos corresponden.</w:t>
      </w:r>
    </w:p>
    <w:p w:rsidR="00A842BD" w:rsidRDefault="00A842BD" w:rsidP="0023602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S</w:t>
      </w:r>
      <w:r w:rsidR="00236026" w:rsidRPr="00A842BD">
        <w:rPr>
          <w:rFonts w:ascii="Times New Roman" w:eastAsia="Times New Roman" w:hAnsi="Times New Roman" w:cs="Times New Roman"/>
          <w:sz w:val="24"/>
          <w:szCs w:val="24"/>
          <w:lang w:eastAsia="es-ES"/>
        </w:rPr>
        <w:t xml:space="preserve">e dice que si tienes problemas con tus muslos es relacionado con lo que los demás esperan de ti o lo que crees que esperan los otros de ti; </w:t>
      </w:r>
    </w:p>
    <w:p w:rsidR="00A842BD" w:rsidRDefault="00A842BD" w:rsidP="0023602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S</w:t>
      </w:r>
      <w:r w:rsidR="00236026" w:rsidRPr="00A842BD">
        <w:rPr>
          <w:rFonts w:ascii="Times New Roman" w:eastAsia="Times New Roman" w:hAnsi="Times New Roman" w:cs="Times New Roman"/>
          <w:sz w:val="24"/>
          <w:szCs w:val="24"/>
          <w:lang w:eastAsia="es-ES"/>
        </w:rPr>
        <w:t xml:space="preserve">i la situación es con las pantorrillas, está vinculado a lo que yo espero de mí mismo. </w:t>
      </w:r>
    </w:p>
    <w:p w:rsidR="00573081" w:rsidRDefault="00236026" w:rsidP="0023602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A842BD">
        <w:rPr>
          <w:rFonts w:ascii="Times New Roman" w:eastAsia="Times New Roman" w:hAnsi="Times New Roman" w:cs="Times New Roman"/>
          <w:sz w:val="24"/>
          <w:szCs w:val="24"/>
          <w:lang w:eastAsia="es-ES"/>
        </w:rPr>
        <w:t>En el caso de las rodillas, tiene que ver con cómo articulo las expectativas externas y las internas, se dice también que es cuando tu orgullo no se doblega.</w:t>
      </w:r>
    </w:p>
    <w:p w:rsidR="00573081" w:rsidRDefault="00236026" w:rsidP="0023602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A842BD">
        <w:rPr>
          <w:rFonts w:ascii="Times New Roman" w:eastAsia="Times New Roman" w:hAnsi="Times New Roman" w:cs="Times New Roman"/>
          <w:sz w:val="24"/>
          <w:szCs w:val="24"/>
          <w:lang w:eastAsia="es-ES"/>
        </w:rPr>
        <w:lastRenderedPageBreak/>
        <w:t xml:space="preserve"> Si se trata de los tobillos, la situación es cómo vinculo mis expectativas con la realidad; mientras que más abajo, relacionado con los pues, habla del apoyo, soporte y equilibrio. </w:t>
      </w:r>
    </w:p>
    <w:p w:rsidR="00573081" w:rsidRDefault="00236026" w:rsidP="0023602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A842BD">
        <w:rPr>
          <w:rFonts w:ascii="Times New Roman" w:eastAsia="Times New Roman" w:hAnsi="Times New Roman" w:cs="Times New Roman"/>
          <w:sz w:val="24"/>
          <w:szCs w:val="24"/>
          <w:lang w:eastAsia="es-ES"/>
        </w:rPr>
        <w:t>Si te duele la frente, es relacionado con la manera en la que enfrentas el mundo.</w:t>
      </w:r>
    </w:p>
    <w:p w:rsidR="00573081" w:rsidRDefault="00236026" w:rsidP="0023602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A842BD">
        <w:rPr>
          <w:rFonts w:ascii="Times New Roman" w:eastAsia="Times New Roman" w:hAnsi="Times New Roman" w:cs="Times New Roman"/>
          <w:sz w:val="24"/>
          <w:szCs w:val="24"/>
          <w:lang w:eastAsia="es-ES"/>
        </w:rPr>
        <w:t xml:space="preserve"> Los problemas del corazón son relacionados con problemas emocionales básicos, de afectos primarios. </w:t>
      </w:r>
    </w:p>
    <w:p w:rsidR="00573081" w:rsidRDefault="00236026" w:rsidP="0023602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A842BD">
        <w:rPr>
          <w:rFonts w:ascii="Times New Roman" w:eastAsia="Times New Roman" w:hAnsi="Times New Roman" w:cs="Times New Roman"/>
          <w:sz w:val="24"/>
          <w:szCs w:val="24"/>
          <w:lang w:eastAsia="es-ES"/>
        </w:rPr>
        <w:t xml:space="preserve">Y, depende de la manera en la que asimiles el mundo, sufrirás de problemas con los dientes y encías. </w:t>
      </w:r>
    </w:p>
    <w:p w:rsidR="00573081" w:rsidRDefault="00236026" w:rsidP="0023602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A842BD">
        <w:rPr>
          <w:rFonts w:ascii="Times New Roman" w:eastAsia="Times New Roman" w:hAnsi="Times New Roman" w:cs="Times New Roman"/>
          <w:sz w:val="24"/>
          <w:szCs w:val="24"/>
          <w:lang w:eastAsia="es-ES"/>
        </w:rPr>
        <w:t xml:space="preserve">El dolor de cabeza deprime cuando las dudas aumentan, </w:t>
      </w:r>
    </w:p>
    <w:p w:rsidR="00573081" w:rsidRDefault="00573081" w:rsidP="0023602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L</w:t>
      </w:r>
      <w:r w:rsidR="00236026" w:rsidRPr="00A842BD">
        <w:rPr>
          <w:rFonts w:ascii="Times New Roman" w:eastAsia="Times New Roman" w:hAnsi="Times New Roman" w:cs="Times New Roman"/>
          <w:sz w:val="24"/>
          <w:szCs w:val="24"/>
          <w:lang w:eastAsia="es-ES"/>
        </w:rPr>
        <w:t xml:space="preserve">as uñas se quiebran cuando las defensas están amenazadas, </w:t>
      </w:r>
    </w:p>
    <w:p w:rsidR="00CD3696" w:rsidRDefault="00573081" w:rsidP="0023602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L</w:t>
      </w:r>
      <w:r w:rsidR="00236026" w:rsidRPr="00A842BD">
        <w:rPr>
          <w:rFonts w:ascii="Times New Roman" w:eastAsia="Times New Roman" w:hAnsi="Times New Roman" w:cs="Times New Roman"/>
          <w:sz w:val="24"/>
          <w:szCs w:val="24"/>
          <w:lang w:eastAsia="es-ES"/>
        </w:rPr>
        <w:t xml:space="preserve">a presión arterial, sube cuando el miedo aprisiona. </w:t>
      </w:r>
    </w:p>
    <w:p w:rsidR="00236026" w:rsidRPr="00CD3696" w:rsidRDefault="00CD3696" w:rsidP="0023602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S</w:t>
      </w:r>
      <w:r w:rsidR="00236026" w:rsidRPr="00CD3696">
        <w:rPr>
          <w:rFonts w:ascii="Times New Roman" w:eastAsia="Times New Roman" w:hAnsi="Times New Roman" w:cs="Times New Roman"/>
          <w:sz w:val="24"/>
          <w:szCs w:val="24"/>
          <w:lang w:eastAsia="es-ES"/>
        </w:rPr>
        <w:t xml:space="preserve">i acumulas un volumen excesivo en las caderas, quizá estés cargando con sentimientos de culpa o deseos de vergüenza o con un miedo residual a agresiones sexuales que convertiste en peso para protegerte. </w:t>
      </w:r>
    </w:p>
    <w:p w:rsidR="00CD3696" w:rsidRDefault="00CD3696" w:rsidP="0023602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D3696">
        <w:rPr>
          <w:rFonts w:ascii="Times New Roman" w:eastAsia="Times New Roman" w:hAnsi="Times New Roman" w:cs="Times New Roman"/>
          <w:sz w:val="24"/>
          <w:szCs w:val="24"/>
          <w:lang w:eastAsia="es-ES"/>
        </w:rPr>
        <w:t>T</w:t>
      </w:r>
      <w:r w:rsidR="00236026" w:rsidRPr="00CD3696">
        <w:rPr>
          <w:rFonts w:ascii="Times New Roman" w:eastAsia="Times New Roman" w:hAnsi="Times New Roman" w:cs="Times New Roman"/>
          <w:sz w:val="24"/>
          <w:szCs w:val="24"/>
          <w:lang w:eastAsia="es-ES"/>
        </w:rPr>
        <w:t xml:space="preserve">ambién influye el lado del que sientes los padecimientos: el lado izquierdo es el lado receptivo, maternal y femenino del ser. El derecho es el lado masculino, con empuje, orientado hacia el exterior, hacia el mundo. La tendencia podría indicar un rechazo dentro de ti de los aspectos masculinos o femeninos, y una necesidad de auto-perdonar, sanar, conciliar o de identificar la persona que activa esto en ti. </w:t>
      </w:r>
    </w:p>
    <w:p w:rsidR="00236026" w:rsidRPr="00CD3696" w:rsidRDefault="00236026" w:rsidP="0023602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D3696">
        <w:rPr>
          <w:rFonts w:ascii="Times New Roman" w:eastAsia="Times New Roman" w:hAnsi="Times New Roman" w:cs="Times New Roman"/>
          <w:sz w:val="24"/>
          <w:szCs w:val="24"/>
          <w:lang w:eastAsia="es-ES"/>
        </w:rPr>
        <w:t>De acuerdo al abordaje en Bioenergética, también se explican los síntomas que se manifiestan en los seres humanos de acuerdo a la lateralidad. En el lado izquierdo del cuerpo se reflejan las relaciones familiares significativas: padre, madre, hermanos, hijos. En el caso del lado derecho, se muestran las sociales: vecinos, pareja, amigos, trabajo. Esto quiere decir, que dependiendo del lado donde se presenta el síntoma, hay que revisar una vinculación familiar o una social.</w:t>
      </w:r>
    </w:p>
    <w:p w:rsidR="00236026" w:rsidRPr="00236026" w:rsidRDefault="00236026" w:rsidP="00236026">
      <w:pPr>
        <w:spacing w:before="100" w:beforeAutospacing="1" w:after="100" w:afterAutospacing="1" w:line="240" w:lineRule="auto"/>
        <w:rPr>
          <w:rFonts w:ascii="Times New Roman" w:eastAsia="Times New Roman" w:hAnsi="Times New Roman" w:cs="Times New Roman"/>
          <w:sz w:val="24"/>
          <w:szCs w:val="24"/>
          <w:lang w:eastAsia="es-ES"/>
        </w:rPr>
      </w:pPr>
      <w:r w:rsidRPr="00236026">
        <w:rPr>
          <w:rFonts w:ascii="Times New Roman" w:eastAsia="Times New Roman" w:hAnsi="Times New Roman" w:cs="Times New Roman"/>
          <w:sz w:val="24"/>
          <w:szCs w:val="24"/>
          <w:lang w:eastAsia="es-ES"/>
        </w:rPr>
        <w:t>Existe un modelo de relación entre las emociones y los síntom</w:t>
      </w:r>
      <w:r w:rsidR="00CD3696">
        <w:rPr>
          <w:rFonts w:ascii="Times New Roman" w:eastAsia="Times New Roman" w:hAnsi="Times New Roman" w:cs="Times New Roman"/>
          <w:sz w:val="24"/>
          <w:szCs w:val="24"/>
          <w:lang w:eastAsia="es-ES"/>
        </w:rPr>
        <w:t xml:space="preserve">as físicos desarrollado por el  </w:t>
      </w:r>
      <w:proofErr w:type="spellStart"/>
      <w:r w:rsidRPr="00236026">
        <w:rPr>
          <w:rFonts w:ascii="Times New Roman" w:eastAsia="Times New Roman" w:hAnsi="Times New Roman" w:cs="Times New Roman"/>
          <w:sz w:val="24"/>
          <w:szCs w:val="24"/>
          <w:lang w:eastAsia="es-ES"/>
        </w:rPr>
        <w:t>hipnoterapeuta</w:t>
      </w:r>
      <w:proofErr w:type="spellEnd"/>
      <w:r w:rsidRPr="00236026">
        <w:rPr>
          <w:rFonts w:ascii="Times New Roman" w:eastAsia="Times New Roman" w:hAnsi="Times New Roman" w:cs="Times New Roman"/>
          <w:sz w:val="24"/>
          <w:szCs w:val="24"/>
          <w:lang w:eastAsia="es-ES"/>
        </w:rPr>
        <w:t xml:space="preserve"> John Kappas que nos puede dar también de lo que puede estar sucediendo en el plano emocional cuando desarrollamos ciertos síntomas en áreas específicas del cuerpo. </w:t>
      </w:r>
    </w:p>
    <w:p w:rsidR="00236026" w:rsidRPr="00CD3696" w:rsidRDefault="00CD3696" w:rsidP="00CD369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E</w:t>
      </w:r>
      <w:r w:rsidR="00236026" w:rsidRPr="00CD3696">
        <w:rPr>
          <w:rFonts w:ascii="Times New Roman" w:eastAsia="Times New Roman" w:hAnsi="Times New Roman" w:cs="Times New Roman"/>
          <w:sz w:val="24"/>
          <w:szCs w:val="24"/>
          <w:lang w:eastAsia="es-ES"/>
        </w:rPr>
        <w:t xml:space="preserve">l síndrome del llanto, que involucra el plexo solar hacia arriba, el pecho, la cabeza y la nuca y está relacionado con la incapacidad de tomar una decisión con respecto al acto de otra persona o por un condicionamiento anterior que dificulta la toma de decisiones. Su característica más común es el dolor de cabeza. A causa de la frustración generada por la indecisión, el cerebro ordena al cuero cabelludo tensarse lo que produce dolor. A veces la tensión es tan severa que comprime las venas y produce migraña. Otro de los síntomas muy reconocibles de este síndrome son: la cristalización de los ojos, la relajación de los conductos lacrimales que gotean continuamente en los ojos, la congestión de los senos nasales, la contracción de los músculos de la garganta, la presión gástrica sobre el pecho, la tensión de los músculos de las mandíbulas o apretar los dientes. </w:t>
      </w:r>
    </w:p>
    <w:p w:rsidR="00236026" w:rsidRPr="00236026" w:rsidRDefault="00236026" w:rsidP="00236026">
      <w:pPr>
        <w:spacing w:before="100" w:beforeAutospacing="1" w:after="100" w:afterAutospacing="1" w:line="240" w:lineRule="auto"/>
        <w:rPr>
          <w:rFonts w:ascii="Times New Roman" w:eastAsia="Times New Roman" w:hAnsi="Times New Roman" w:cs="Times New Roman"/>
          <w:sz w:val="24"/>
          <w:szCs w:val="24"/>
          <w:lang w:eastAsia="es-ES"/>
        </w:rPr>
      </w:pPr>
      <w:r w:rsidRPr="00236026">
        <w:rPr>
          <w:rFonts w:ascii="Times New Roman" w:eastAsia="Times New Roman" w:hAnsi="Times New Roman" w:cs="Times New Roman"/>
          <w:sz w:val="24"/>
          <w:szCs w:val="24"/>
          <w:lang w:eastAsia="es-ES"/>
        </w:rPr>
        <w:t xml:space="preserve">Cada una de estas reacciones físicas puede estar asociada con una causa emocional o </w:t>
      </w:r>
      <w:proofErr w:type="gramStart"/>
      <w:r w:rsidRPr="00236026">
        <w:rPr>
          <w:rFonts w:ascii="Times New Roman" w:eastAsia="Times New Roman" w:hAnsi="Times New Roman" w:cs="Times New Roman"/>
          <w:sz w:val="24"/>
          <w:szCs w:val="24"/>
          <w:lang w:eastAsia="es-ES"/>
        </w:rPr>
        <w:t>mental</w:t>
      </w:r>
      <w:proofErr w:type="gramEnd"/>
      <w:r w:rsidRPr="00236026">
        <w:rPr>
          <w:rFonts w:ascii="Times New Roman" w:eastAsia="Times New Roman" w:hAnsi="Times New Roman" w:cs="Times New Roman"/>
          <w:sz w:val="24"/>
          <w:szCs w:val="24"/>
          <w:lang w:eastAsia="es-ES"/>
        </w:rPr>
        <w:t xml:space="preserve">. </w:t>
      </w:r>
    </w:p>
    <w:p w:rsidR="00CD3696" w:rsidRDefault="00236026" w:rsidP="00236026">
      <w:pPr>
        <w:spacing w:before="100" w:beforeAutospacing="1" w:after="100" w:afterAutospacing="1" w:line="240" w:lineRule="auto"/>
        <w:rPr>
          <w:rFonts w:ascii="Times New Roman" w:eastAsia="Times New Roman" w:hAnsi="Times New Roman" w:cs="Times New Roman"/>
          <w:sz w:val="24"/>
          <w:szCs w:val="24"/>
          <w:lang w:eastAsia="es-ES"/>
        </w:rPr>
      </w:pPr>
      <w:r w:rsidRPr="00236026">
        <w:rPr>
          <w:rFonts w:ascii="Times New Roman" w:eastAsia="Times New Roman" w:hAnsi="Times New Roman" w:cs="Times New Roman"/>
          <w:sz w:val="24"/>
          <w:szCs w:val="24"/>
          <w:lang w:eastAsia="es-ES"/>
        </w:rPr>
        <w:t xml:space="preserve">Así, según esta teoría, </w:t>
      </w:r>
    </w:p>
    <w:p w:rsidR="00CD3696" w:rsidRDefault="00236026" w:rsidP="00CD369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D3696">
        <w:rPr>
          <w:rFonts w:ascii="Times New Roman" w:eastAsia="Times New Roman" w:hAnsi="Times New Roman" w:cs="Times New Roman"/>
          <w:sz w:val="24"/>
          <w:szCs w:val="24"/>
          <w:lang w:eastAsia="es-ES"/>
        </w:rPr>
        <w:lastRenderedPageBreak/>
        <w:t xml:space="preserve">la presión en la cabeza representa la incapacidad de tomar decisiones; </w:t>
      </w:r>
    </w:p>
    <w:p w:rsidR="00CD3696" w:rsidRDefault="00236026" w:rsidP="00CD369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D3696">
        <w:rPr>
          <w:rFonts w:ascii="Times New Roman" w:eastAsia="Times New Roman" w:hAnsi="Times New Roman" w:cs="Times New Roman"/>
          <w:sz w:val="24"/>
          <w:szCs w:val="24"/>
          <w:lang w:eastAsia="es-ES"/>
        </w:rPr>
        <w:t xml:space="preserve">los ojos lacrimosos y la congestión de los senos nasales simbolizan negarse a ver la situación que causa la indecisión; </w:t>
      </w:r>
    </w:p>
    <w:p w:rsidR="00236026" w:rsidRPr="00CD3696" w:rsidRDefault="00236026" w:rsidP="00CD369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D3696">
        <w:rPr>
          <w:rFonts w:ascii="Times New Roman" w:eastAsia="Times New Roman" w:hAnsi="Times New Roman" w:cs="Times New Roman"/>
          <w:sz w:val="24"/>
          <w:szCs w:val="24"/>
          <w:lang w:eastAsia="es-ES"/>
        </w:rPr>
        <w:t xml:space="preserve">la contracción de la garganta, la tensión de los músculos de las mandíbulas o apretar los dientes es un resultado de negarse a hablar del tema de indecisión. </w:t>
      </w:r>
    </w:p>
    <w:p w:rsidR="00236026" w:rsidRPr="00236026" w:rsidRDefault="00236026" w:rsidP="00236026">
      <w:pPr>
        <w:spacing w:before="100" w:beforeAutospacing="1" w:after="100" w:afterAutospacing="1" w:line="240" w:lineRule="auto"/>
        <w:rPr>
          <w:rFonts w:ascii="Times New Roman" w:eastAsia="Times New Roman" w:hAnsi="Times New Roman" w:cs="Times New Roman"/>
          <w:sz w:val="24"/>
          <w:szCs w:val="24"/>
          <w:lang w:eastAsia="es-ES"/>
        </w:rPr>
      </w:pPr>
      <w:r w:rsidRPr="00236026">
        <w:rPr>
          <w:rFonts w:ascii="Times New Roman" w:eastAsia="Times New Roman" w:hAnsi="Times New Roman" w:cs="Times New Roman"/>
          <w:sz w:val="24"/>
          <w:szCs w:val="24"/>
          <w:lang w:eastAsia="es-ES"/>
        </w:rPr>
        <w:t xml:space="preserve">La indecisión puede convertirse en frustración y ésta en melancolía, depresión y finalmente inercia. La indecisión crónica se puede clasificar como problema mayor en nuestra sociedad actual de movimientos rápidos, en particular en personas de edad comprendida entre los quince y los treinta y cinco años. </w:t>
      </w:r>
    </w:p>
    <w:p w:rsidR="00236026" w:rsidRPr="00CD3696" w:rsidRDefault="00236026" w:rsidP="00CD369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D3696">
        <w:rPr>
          <w:rFonts w:ascii="Times New Roman" w:eastAsia="Times New Roman" w:hAnsi="Times New Roman" w:cs="Times New Roman"/>
          <w:sz w:val="24"/>
          <w:szCs w:val="24"/>
          <w:lang w:eastAsia="es-ES"/>
        </w:rPr>
        <w:t xml:space="preserve">Cuando las áreas afectadas son los hombros, la parte superior de la espalda y de la columna, se ubican dentro del síndrome de la responsabilidad. Esto ocurre cuando los motivos psicológicos son excesiva responsabilidad, temor al peso de la responsabilidad o negligencia, no aceptación o no asunción de responsabilidad. </w:t>
      </w:r>
    </w:p>
    <w:p w:rsidR="00236026" w:rsidRPr="00CD3696" w:rsidRDefault="00236026" w:rsidP="00CD369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D3696">
        <w:rPr>
          <w:rFonts w:ascii="Times New Roman" w:eastAsia="Times New Roman" w:hAnsi="Times New Roman" w:cs="Times New Roman"/>
          <w:sz w:val="24"/>
          <w:szCs w:val="24"/>
          <w:lang w:eastAsia="es-ES"/>
        </w:rPr>
        <w:t xml:space="preserve">Cuando las áreas afectadas son las ingles, el estómago y la parte baja de la espalda, esto es debido al síndrome de culpa y frustración sexual, que se presenta por la culpabilidad sexual relacionada con la religión, sentimientos de culpas por infidelidad y promiscuidad, sentimientos de incapacidad sexual, temor a agresión sexual y demás. Los síntomas pueden ser calambres gástricos, estreñimiento, acidez, dolores menstruales excesivos, menstruación demasiado abundante o ausente, infecciones vaginales o cistitis, presión o dolor en la próstata o los testículos y problemas de riñón. </w:t>
      </w:r>
    </w:p>
    <w:p w:rsidR="00236026" w:rsidRPr="00CD3696" w:rsidRDefault="00236026" w:rsidP="00CD369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D3696">
        <w:rPr>
          <w:rFonts w:ascii="Times New Roman" w:eastAsia="Times New Roman" w:hAnsi="Times New Roman" w:cs="Times New Roman"/>
          <w:sz w:val="24"/>
          <w:szCs w:val="24"/>
          <w:lang w:eastAsia="es-ES"/>
        </w:rPr>
        <w:t>Y por último, el especialista señala el síndrome de lucha o alcance, en el cual, las áreas afectadas son los brazos, las manos y los dedos. Las causas psicológicas son la necesidad de expresar, con la correspondiente negación o supresión de esa necesidad, la incapacidad de alcanzar lo que uno desea por falta de autoestima y un importante sentimiento de profundo rechazo por querer alcanzar metas inalcanzables. Los síntomas son verrugas o pequeñas ampollas.</w:t>
      </w:r>
    </w:p>
    <w:p w:rsidR="00236026" w:rsidRPr="00236026" w:rsidRDefault="00236026" w:rsidP="00236026">
      <w:pPr>
        <w:spacing w:before="100" w:beforeAutospacing="1" w:after="100" w:afterAutospacing="1" w:line="240" w:lineRule="auto"/>
        <w:rPr>
          <w:rFonts w:ascii="Times New Roman" w:eastAsia="Times New Roman" w:hAnsi="Times New Roman" w:cs="Times New Roman"/>
          <w:sz w:val="24"/>
          <w:szCs w:val="24"/>
          <w:lang w:eastAsia="es-ES"/>
        </w:rPr>
      </w:pPr>
      <w:r w:rsidRPr="00236026">
        <w:rPr>
          <w:rFonts w:ascii="Times New Roman" w:eastAsia="Times New Roman" w:hAnsi="Times New Roman" w:cs="Times New Roman"/>
          <w:sz w:val="24"/>
          <w:szCs w:val="24"/>
          <w:lang w:eastAsia="es-ES"/>
        </w:rPr>
        <w:t xml:space="preserve">El segundo principio es el de </w:t>
      </w:r>
      <w:r w:rsidRPr="00236026">
        <w:rPr>
          <w:rFonts w:ascii="Times New Roman" w:eastAsia="Times New Roman" w:hAnsi="Times New Roman" w:cs="Times New Roman"/>
          <w:color w:val="FF0000"/>
          <w:sz w:val="24"/>
          <w:szCs w:val="24"/>
          <w:lang w:eastAsia="es-ES"/>
        </w:rPr>
        <w:t>verticalidad</w:t>
      </w:r>
      <w:r w:rsidRPr="00236026">
        <w:rPr>
          <w:rFonts w:ascii="Times New Roman" w:eastAsia="Times New Roman" w:hAnsi="Times New Roman" w:cs="Times New Roman"/>
          <w:sz w:val="24"/>
          <w:szCs w:val="24"/>
          <w:lang w:eastAsia="es-ES"/>
        </w:rPr>
        <w:t>, según el cual en cada zona del cuerpo se reflejan diferentes aspectos.</w:t>
      </w:r>
    </w:p>
    <w:p w:rsidR="00236026" w:rsidRPr="00CD3696" w:rsidRDefault="00236026" w:rsidP="00CD369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D3696">
        <w:rPr>
          <w:rFonts w:ascii="Times New Roman" w:eastAsia="Times New Roman" w:hAnsi="Times New Roman" w:cs="Times New Roman"/>
          <w:sz w:val="24"/>
          <w:szCs w:val="24"/>
          <w:lang w:eastAsia="es-ES"/>
        </w:rPr>
        <w:t>En la cabeza, se mira lo abstracto, las ideas, lo fantástico. En esta parte del cuerpo tengo mi identidad, mi ego, mi imagen.</w:t>
      </w:r>
    </w:p>
    <w:p w:rsidR="00236026" w:rsidRPr="00CD3696" w:rsidRDefault="00236026" w:rsidP="00CD369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D3696">
        <w:rPr>
          <w:rFonts w:ascii="Times New Roman" w:eastAsia="Times New Roman" w:hAnsi="Times New Roman" w:cs="Times New Roman"/>
          <w:sz w:val="24"/>
          <w:szCs w:val="24"/>
          <w:lang w:eastAsia="es-ES"/>
        </w:rPr>
        <w:t>Los síntomas entre cuello y cintura, pueden estar vinculados a la vitalidad y a los afectos. "Allí tengo los órganos que necesito para estar vivo, como el corazón y los pulmones", dice Rodríguez.</w:t>
      </w:r>
    </w:p>
    <w:p w:rsidR="00236026" w:rsidRPr="00CD3696" w:rsidRDefault="00236026" w:rsidP="00CD369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D3696">
        <w:rPr>
          <w:rFonts w:ascii="Times New Roman" w:eastAsia="Times New Roman" w:hAnsi="Times New Roman" w:cs="Times New Roman"/>
          <w:sz w:val="24"/>
          <w:szCs w:val="24"/>
          <w:lang w:eastAsia="es-ES"/>
        </w:rPr>
        <w:t>Entre la cintura al vientre (parte baja del tracto digestivo), se manifiestan los temas que tienen que ver con los desechos, eso que no sirve o no es nutritivo, eso que debe permanecer poco tiempo en el cuerpo.</w:t>
      </w:r>
    </w:p>
    <w:p w:rsidR="00236026" w:rsidRPr="00CD3696" w:rsidRDefault="00236026" w:rsidP="00CD369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D3696">
        <w:rPr>
          <w:rFonts w:ascii="Times New Roman" w:eastAsia="Times New Roman" w:hAnsi="Times New Roman" w:cs="Times New Roman"/>
          <w:sz w:val="24"/>
          <w:szCs w:val="24"/>
          <w:lang w:eastAsia="es-ES"/>
        </w:rPr>
        <w:t>Los temas de identidad sexual, pasión, capacidad de trascender, miedos y profundos sentimientos se manifiestan en la zona de los genitales.</w:t>
      </w:r>
    </w:p>
    <w:p w:rsidR="00236026" w:rsidRPr="00CD3696" w:rsidRDefault="00236026" w:rsidP="00CD3696">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bookmarkStart w:id="0" w:name="_GoBack"/>
      <w:bookmarkEnd w:id="0"/>
      <w:r w:rsidRPr="00CD3696">
        <w:rPr>
          <w:rFonts w:ascii="Times New Roman" w:eastAsia="Times New Roman" w:hAnsi="Times New Roman" w:cs="Times New Roman"/>
          <w:sz w:val="24"/>
          <w:szCs w:val="24"/>
          <w:lang w:eastAsia="es-ES"/>
        </w:rPr>
        <w:t>Las piernas hablan del soporte, el contacto con la realidad y con lo concreto. Mientras que los brazos son los que le permiten a las personas proyectarse al futuro, sin perturbar si equilibrio. Con ellos, se puede colocar distancia o acortarla.</w:t>
      </w:r>
    </w:p>
    <w:p w:rsidR="00236026" w:rsidRPr="00236026" w:rsidRDefault="00236026" w:rsidP="00236026">
      <w:pPr>
        <w:spacing w:before="100" w:beforeAutospacing="1" w:after="100" w:afterAutospacing="1" w:line="240" w:lineRule="auto"/>
        <w:rPr>
          <w:rFonts w:ascii="Times New Roman" w:eastAsia="Times New Roman" w:hAnsi="Times New Roman" w:cs="Times New Roman"/>
          <w:sz w:val="24"/>
          <w:szCs w:val="24"/>
          <w:lang w:eastAsia="es-ES"/>
        </w:rPr>
      </w:pPr>
      <w:r w:rsidRPr="00236026">
        <w:rPr>
          <w:rFonts w:ascii="Times New Roman" w:eastAsia="Times New Roman" w:hAnsi="Times New Roman" w:cs="Times New Roman"/>
          <w:sz w:val="24"/>
          <w:szCs w:val="24"/>
          <w:lang w:eastAsia="es-ES"/>
        </w:rPr>
        <w:lastRenderedPageBreak/>
        <w:t>De acuerdo al especialista consultado, para realizar el trabajo desde el abordaje de la Bioenergética, es necesario construir la historia de vida con el paciente y revisar desde allí y desde la observación, cuáles son los bloqueos energéticos que tiene la persona, para poder trabajarlos y desbloquearlos con ejercicios terapéuticos.</w:t>
      </w:r>
    </w:p>
    <w:p w:rsidR="00236026" w:rsidRPr="00236026" w:rsidRDefault="00236026" w:rsidP="00236026">
      <w:pPr>
        <w:spacing w:before="100" w:beforeAutospacing="1" w:after="100" w:afterAutospacing="1" w:line="240" w:lineRule="auto"/>
        <w:rPr>
          <w:rFonts w:ascii="Times New Roman" w:eastAsia="Times New Roman" w:hAnsi="Times New Roman" w:cs="Times New Roman"/>
          <w:sz w:val="24"/>
          <w:szCs w:val="24"/>
          <w:lang w:eastAsia="es-ES"/>
        </w:rPr>
      </w:pPr>
      <w:r w:rsidRPr="00236026">
        <w:rPr>
          <w:rFonts w:ascii="Times New Roman" w:eastAsia="Times New Roman" w:hAnsi="Times New Roman" w:cs="Times New Roman"/>
          <w:sz w:val="24"/>
          <w:szCs w:val="24"/>
          <w:lang w:eastAsia="es-ES"/>
        </w:rPr>
        <w:t>Muchas veces el cuerpo grita lo que la boca calla, y entonces... Tus dolores callados, ¿cómo hablan en tu cuerpo?</w:t>
      </w:r>
    </w:p>
    <w:p w:rsidR="00D32889" w:rsidRDefault="00D32889"/>
    <w:sectPr w:rsidR="00D328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F0063F"/>
    <w:multiLevelType w:val="hybridMultilevel"/>
    <w:tmpl w:val="9EF806EC"/>
    <w:lvl w:ilvl="0" w:tplc="0C0A000B">
      <w:numFmt w:val="bullet"/>
      <w:lvlText w:val=""/>
      <w:lvlJc w:val="left"/>
      <w:pPr>
        <w:ind w:left="720" w:hanging="360"/>
      </w:pPr>
      <w:rPr>
        <w:rFonts w:ascii="Wingdings" w:eastAsia="Times New Roman" w:hAnsi="Wingding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026"/>
    <w:rsid w:val="00236026"/>
    <w:rsid w:val="00573081"/>
    <w:rsid w:val="00A842BD"/>
    <w:rsid w:val="00CD3696"/>
    <w:rsid w:val="00D3288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23602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36026"/>
    <w:rPr>
      <w:rFonts w:ascii="Tahoma" w:hAnsi="Tahoma" w:cs="Tahoma"/>
      <w:sz w:val="16"/>
      <w:szCs w:val="16"/>
    </w:rPr>
  </w:style>
  <w:style w:type="paragraph" w:styleId="Prrafodelista">
    <w:name w:val="List Paragraph"/>
    <w:basedOn w:val="Normal"/>
    <w:uiPriority w:val="34"/>
    <w:qFormat/>
    <w:rsid w:val="00A842B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23602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36026"/>
    <w:rPr>
      <w:rFonts w:ascii="Tahoma" w:hAnsi="Tahoma" w:cs="Tahoma"/>
      <w:sz w:val="16"/>
      <w:szCs w:val="16"/>
    </w:rPr>
  </w:style>
  <w:style w:type="paragraph" w:styleId="Prrafodelista">
    <w:name w:val="List Paragraph"/>
    <w:basedOn w:val="Normal"/>
    <w:uiPriority w:val="34"/>
    <w:qFormat/>
    <w:rsid w:val="00A842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0748285">
      <w:bodyDiv w:val="1"/>
      <w:marLeft w:val="0"/>
      <w:marRight w:val="0"/>
      <w:marTop w:val="0"/>
      <w:marBottom w:val="0"/>
      <w:divBdr>
        <w:top w:val="none" w:sz="0" w:space="0" w:color="auto"/>
        <w:left w:val="none" w:sz="0" w:space="0" w:color="auto"/>
        <w:bottom w:val="none" w:sz="0" w:space="0" w:color="auto"/>
        <w:right w:val="none" w:sz="0" w:space="0" w:color="auto"/>
      </w:divBdr>
      <w:divsChild>
        <w:div w:id="1757020448">
          <w:marLeft w:val="0"/>
          <w:marRight w:val="0"/>
          <w:marTop w:val="0"/>
          <w:marBottom w:val="0"/>
          <w:divBdr>
            <w:top w:val="none" w:sz="0" w:space="0" w:color="auto"/>
            <w:left w:val="none" w:sz="0" w:space="0" w:color="auto"/>
            <w:bottom w:val="none" w:sz="0" w:space="0" w:color="auto"/>
            <w:right w:val="none" w:sz="0" w:space="0" w:color="auto"/>
          </w:divBdr>
          <w:divsChild>
            <w:div w:id="1369841949">
              <w:marLeft w:val="0"/>
              <w:marRight w:val="0"/>
              <w:marTop w:val="0"/>
              <w:marBottom w:val="0"/>
              <w:divBdr>
                <w:top w:val="none" w:sz="0" w:space="0" w:color="auto"/>
                <w:left w:val="none" w:sz="0" w:space="0" w:color="auto"/>
                <w:bottom w:val="none" w:sz="0" w:space="0" w:color="auto"/>
                <w:right w:val="none" w:sz="0" w:space="0" w:color="auto"/>
              </w:divBdr>
            </w:div>
          </w:divsChild>
        </w:div>
        <w:div w:id="445150888">
          <w:marLeft w:val="0"/>
          <w:marRight w:val="0"/>
          <w:marTop w:val="0"/>
          <w:marBottom w:val="0"/>
          <w:divBdr>
            <w:top w:val="none" w:sz="0" w:space="0" w:color="auto"/>
            <w:left w:val="none" w:sz="0" w:space="0" w:color="auto"/>
            <w:bottom w:val="none" w:sz="0" w:space="0" w:color="auto"/>
            <w:right w:val="none" w:sz="0" w:space="0" w:color="auto"/>
          </w:divBdr>
          <w:divsChild>
            <w:div w:id="1873609476">
              <w:marLeft w:val="0"/>
              <w:marRight w:val="0"/>
              <w:marTop w:val="0"/>
              <w:marBottom w:val="0"/>
              <w:divBdr>
                <w:top w:val="none" w:sz="0" w:space="0" w:color="auto"/>
                <w:left w:val="none" w:sz="0" w:space="0" w:color="auto"/>
                <w:bottom w:val="none" w:sz="0" w:space="0" w:color="auto"/>
                <w:right w:val="none" w:sz="0" w:space="0" w:color="auto"/>
              </w:divBdr>
              <w:divsChild>
                <w:div w:id="1137529855">
                  <w:marLeft w:val="0"/>
                  <w:marRight w:val="0"/>
                  <w:marTop w:val="0"/>
                  <w:marBottom w:val="0"/>
                  <w:divBdr>
                    <w:top w:val="none" w:sz="0" w:space="0" w:color="auto"/>
                    <w:left w:val="none" w:sz="0" w:space="0" w:color="auto"/>
                    <w:bottom w:val="none" w:sz="0" w:space="0" w:color="auto"/>
                    <w:right w:val="none" w:sz="0" w:space="0" w:color="auto"/>
                  </w:divBdr>
                </w:div>
              </w:divsChild>
            </w:div>
            <w:div w:id="979774521">
              <w:marLeft w:val="0"/>
              <w:marRight w:val="0"/>
              <w:marTop w:val="0"/>
              <w:marBottom w:val="0"/>
              <w:divBdr>
                <w:top w:val="none" w:sz="0" w:space="0" w:color="auto"/>
                <w:left w:val="none" w:sz="0" w:space="0" w:color="auto"/>
                <w:bottom w:val="none" w:sz="0" w:space="0" w:color="auto"/>
                <w:right w:val="none" w:sz="0" w:space="0" w:color="auto"/>
              </w:divBdr>
            </w:div>
          </w:divsChild>
        </w:div>
        <w:div w:id="1093549536">
          <w:marLeft w:val="0"/>
          <w:marRight w:val="0"/>
          <w:marTop w:val="0"/>
          <w:marBottom w:val="0"/>
          <w:divBdr>
            <w:top w:val="none" w:sz="0" w:space="0" w:color="auto"/>
            <w:left w:val="none" w:sz="0" w:space="0" w:color="auto"/>
            <w:bottom w:val="none" w:sz="0" w:space="0" w:color="auto"/>
            <w:right w:val="none" w:sz="0" w:space="0" w:color="auto"/>
          </w:divBdr>
          <w:divsChild>
            <w:div w:id="1396051285">
              <w:marLeft w:val="0"/>
              <w:marRight w:val="0"/>
              <w:marTop w:val="0"/>
              <w:marBottom w:val="0"/>
              <w:divBdr>
                <w:top w:val="none" w:sz="0" w:space="0" w:color="auto"/>
                <w:left w:val="none" w:sz="0" w:space="0" w:color="auto"/>
                <w:bottom w:val="none" w:sz="0" w:space="0" w:color="auto"/>
                <w:right w:val="none" w:sz="0" w:space="0" w:color="auto"/>
              </w:divBdr>
              <w:divsChild>
                <w:div w:id="2144276295">
                  <w:marLeft w:val="0"/>
                  <w:marRight w:val="0"/>
                  <w:marTop w:val="0"/>
                  <w:marBottom w:val="0"/>
                  <w:divBdr>
                    <w:top w:val="none" w:sz="0" w:space="0" w:color="auto"/>
                    <w:left w:val="none" w:sz="0" w:space="0" w:color="auto"/>
                    <w:bottom w:val="none" w:sz="0" w:space="0" w:color="auto"/>
                    <w:right w:val="none" w:sz="0" w:space="0" w:color="auto"/>
                  </w:divBdr>
                  <w:divsChild>
                    <w:div w:id="418602718">
                      <w:marLeft w:val="0"/>
                      <w:marRight w:val="0"/>
                      <w:marTop w:val="0"/>
                      <w:marBottom w:val="0"/>
                      <w:divBdr>
                        <w:top w:val="none" w:sz="0" w:space="0" w:color="auto"/>
                        <w:left w:val="none" w:sz="0" w:space="0" w:color="auto"/>
                        <w:bottom w:val="none" w:sz="0" w:space="0" w:color="auto"/>
                        <w:right w:val="none" w:sz="0" w:space="0" w:color="auto"/>
                      </w:divBdr>
                      <w:divsChild>
                        <w:div w:id="774246824">
                          <w:marLeft w:val="0"/>
                          <w:marRight w:val="0"/>
                          <w:marTop w:val="0"/>
                          <w:marBottom w:val="0"/>
                          <w:divBdr>
                            <w:top w:val="none" w:sz="0" w:space="0" w:color="auto"/>
                            <w:left w:val="none" w:sz="0" w:space="0" w:color="auto"/>
                            <w:bottom w:val="none" w:sz="0" w:space="0" w:color="auto"/>
                            <w:right w:val="none" w:sz="0" w:space="0" w:color="auto"/>
                          </w:divBdr>
                        </w:div>
                        <w:div w:id="1573156770">
                          <w:marLeft w:val="0"/>
                          <w:marRight w:val="0"/>
                          <w:marTop w:val="0"/>
                          <w:marBottom w:val="0"/>
                          <w:divBdr>
                            <w:top w:val="none" w:sz="0" w:space="0" w:color="auto"/>
                            <w:left w:val="none" w:sz="0" w:space="0" w:color="auto"/>
                            <w:bottom w:val="none" w:sz="0" w:space="0" w:color="auto"/>
                            <w:right w:val="none" w:sz="0" w:space="0" w:color="auto"/>
                          </w:divBdr>
                        </w:div>
                        <w:div w:id="1030178759">
                          <w:marLeft w:val="0"/>
                          <w:marRight w:val="0"/>
                          <w:marTop w:val="0"/>
                          <w:marBottom w:val="0"/>
                          <w:divBdr>
                            <w:top w:val="none" w:sz="0" w:space="0" w:color="auto"/>
                            <w:left w:val="none" w:sz="0" w:space="0" w:color="auto"/>
                            <w:bottom w:val="none" w:sz="0" w:space="0" w:color="auto"/>
                            <w:right w:val="none" w:sz="0" w:space="0" w:color="auto"/>
                          </w:divBdr>
                        </w:div>
                        <w:div w:id="113390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259056">
                  <w:marLeft w:val="0"/>
                  <w:marRight w:val="0"/>
                  <w:marTop w:val="0"/>
                  <w:marBottom w:val="0"/>
                  <w:divBdr>
                    <w:top w:val="none" w:sz="0" w:space="0" w:color="auto"/>
                    <w:left w:val="none" w:sz="0" w:space="0" w:color="auto"/>
                    <w:bottom w:val="none" w:sz="0" w:space="0" w:color="auto"/>
                    <w:right w:val="none" w:sz="0" w:space="0" w:color="auto"/>
                  </w:divBdr>
                  <w:divsChild>
                    <w:div w:id="743375768">
                      <w:marLeft w:val="0"/>
                      <w:marRight w:val="0"/>
                      <w:marTop w:val="0"/>
                      <w:marBottom w:val="0"/>
                      <w:divBdr>
                        <w:top w:val="none" w:sz="0" w:space="0" w:color="auto"/>
                        <w:left w:val="none" w:sz="0" w:space="0" w:color="auto"/>
                        <w:bottom w:val="none" w:sz="0" w:space="0" w:color="auto"/>
                        <w:right w:val="none" w:sz="0" w:space="0" w:color="auto"/>
                      </w:divBdr>
                      <w:divsChild>
                        <w:div w:id="912349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93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319486">
      <w:bodyDiv w:val="1"/>
      <w:marLeft w:val="0"/>
      <w:marRight w:val="0"/>
      <w:marTop w:val="0"/>
      <w:marBottom w:val="0"/>
      <w:divBdr>
        <w:top w:val="none" w:sz="0" w:space="0" w:color="auto"/>
        <w:left w:val="none" w:sz="0" w:space="0" w:color="auto"/>
        <w:bottom w:val="none" w:sz="0" w:space="0" w:color="auto"/>
        <w:right w:val="none" w:sz="0" w:space="0" w:color="auto"/>
      </w:divBdr>
      <w:divsChild>
        <w:div w:id="761028746">
          <w:marLeft w:val="0"/>
          <w:marRight w:val="0"/>
          <w:marTop w:val="0"/>
          <w:marBottom w:val="0"/>
          <w:divBdr>
            <w:top w:val="none" w:sz="0" w:space="0" w:color="auto"/>
            <w:left w:val="none" w:sz="0" w:space="0" w:color="auto"/>
            <w:bottom w:val="none" w:sz="0" w:space="0" w:color="auto"/>
            <w:right w:val="none" w:sz="0" w:space="0" w:color="auto"/>
          </w:divBdr>
        </w:div>
        <w:div w:id="9388734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voces.huffingtonpost.com/christopher-barquero" TargetMode="Externa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voces.huffingtonpost.com/christopher-barquero"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5</Pages>
  <Words>1672</Words>
  <Characters>9198</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3</cp:revision>
  <dcterms:created xsi:type="dcterms:W3CDTF">2014-01-12T01:16:00Z</dcterms:created>
  <dcterms:modified xsi:type="dcterms:W3CDTF">2014-01-12T01:35:00Z</dcterms:modified>
</cp:coreProperties>
</file>