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3526" w:rsidRPr="00DA3526" w:rsidRDefault="00DA3526" w:rsidP="00DA3526">
      <w:pPr>
        <w:shd w:val="clear" w:color="auto" w:fill="FFFFFF"/>
        <w:spacing w:before="300" w:after="100" w:afterAutospacing="1" w:line="240" w:lineRule="auto"/>
        <w:jc w:val="center"/>
        <w:outlineLvl w:val="0"/>
        <w:rPr>
          <w:rFonts w:ascii="Arial" w:eastAsia="Times New Roman" w:hAnsi="Arial" w:cs="Arial"/>
          <w:b/>
          <w:bCs/>
          <w:color w:val="CC0000"/>
          <w:kern w:val="36"/>
          <w:sz w:val="45"/>
          <w:szCs w:val="45"/>
          <w:lang w:eastAsia="es-ES"/>
        </w:rPr>
      </w:pPr>
      <w:r w:rsidRPr="00DA3526">
        <w:rPr>
          <w:rFonts w:ascii="Arial" w:eastAsia="Times New Roman" w:hAnsi="Arial" w:cs="Arial"/>
          <w:b/>
          <w:bCs/>
          <w:color w:val="CC0000"/>
          <w:kern w:val="36"/>
          <w:sz w:val="45"/>
          <w:szCs w:val="45"/>
          <w:lang w:eastAsia="es-ES"/>
        </w:rPr>
        <w:t>Beneficios del Romero</w:t>
      </w:r>
    </w:p>
    <w:p w:rsidR="00DA3526" w:rsidRPr="00DA3526" w:rsidRDefault="00DA3526" w:rsidP="00DA3526">
      <w:pPr>
        <w:shd w:val="clear" w:color="auto" w:fill="FFFFFF"/>
        <w:spacing w:before="100" w:beforeAutospacing="1" w:after="100" w:afterAutospacing="1" w:line="390" w:lineRule="atLeast"/>
        <w:jc w:val="left"/>
        <w:outlineLvl w:val="2"/>
        <w:rPr>
          <w:rFonts w:ascii="Arial" w:eastAsia="Times New Roman" w:hAnsi="Arial" w:cs="Arial"/>
          <w:b/>
          <w:bCs/>
          <w:color w:val="CC0000"/>
          <w:sz w:val="27"/>
          <w:szCs w:val="27"/>
          <w:lang w:val="en-US" w:eastAsia="es-ES"/>
        </w:rPr>
      </w:pPr>
      <w:bookmarkStart w:id="0" w:name="_GoBack"/>
      <w:bookmarkEnd w:id="0"/>
      <w:r w:rsidRPr="00DA3526">
        <w:rPr>
          <w:rFonts w:ascii="Arial" w:eastAsia="Times New Roman" w:hAnsi="Arial" w:cs="Arial"/>
          <w:b/>
          <w:bCs/>
          <w:color w:val="CC0000"/>
          <w:sz w:val="27"/>
          <w:szCs w:val="27"/>
          <w:lang w:val="en-US" w:eastAsia="es-ES"/>
        </w:rPr>
        <w:t xml:space="preserve">El </w:t>
      </w:r>
      <w:proofErr w:type="spellStart"/>
      <w:r w:rsidRPr="00DA3526">
        <w:rPr>
          <w:rFonts w:ascii="Arial" w:eastAsia="Times New Roman" w:hAnsi="Arial" w:cs="Arial"/>
          <w:b/>
          <w:bCs/>
          <w:color w:val="CC0000"/>
          <w:sz w:val="27"/>
          <w:szCs w:val="27"/>
          <w:lang w:val="en-US" w:eastAsia="es-ES"/>
        </w:rPr>
        <w:t>Excepcional</w:t>
      </w:r>
      <w:proofErr w:type="spellEnd"/>
      <w:r w:rsidRPr="00DA3526">
        <w:rPr>
          <w:rFonts w:ascii="Arial" w:eastAsia="Times New Roman" w:hAnsi="Arial" w:cs="Arial"/>
          <w:b/>
          <w:bCs/>
          <w:color w:val="CC0000"/>
          <w:sz w:val="27"/>
          <w:szCs w:val="27"/>
          <w:lang w:val="en-US" w:eastAsia="es-ES"/>
        </w:rPr>
        <w:t xml:space="preserve"> Romero</w:t>
      </w:r>
    </w:p>
    <w:p w:rsidR="00DA3526" w:rsidRPr="00DA3526" w:rsidRDefault="00DA3526" w:rsidP="00DA3526">
      <w:pPr>
        <w:shd w:val="clear" w:color="auto" w:fill="FFFFFF"/>
        <w:spacing w:line="240" w:lineRule="auto"/>
        <w:jc w:val="left"/>
        <w:rPr>
          <w:rFonts w:ascii="Arial" w:eastAsia="Times New Roman" w:hAnsi="Arial" w:cs="Arial"/>
          <w:color w:val="000000"/>
          <w:sz w:val="24"/>
          <w:szCs w:val="24"/>
          <w:lang w:val="en-US" w:eastAsia="es-ES"/>
        </w:rPr>
      </w:pPr>
      <w:r>
        <w:rPr>
          <w:rFonts w:ascii="Arial" w:eastAsia="Times New Roman" w:hAnsi="Arial" w:cs="Arial"/>
          <w:noProof/>
          <w:color w:val="000000"/>
          <w:sz w:val="24"/>
          <w:szCs w:val="24"/>
          <w:lang w:eastAsia="es-ES"/>
        </w:rPr>
        <w:drawing>
          <wp:inline distT="0" distB="0" distL="0" distR="0">
            <wp:extent cx="2924810" cy="2244725"/>
            <wp:effectExtent l="0" t="0" r="8890" b="3175"/>
            <wp:docPr id="2" name="Imagen 2" descr="Beneficios Rom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nItImage" descr="Beneficios Romer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24810" cy="2244725"/>
                    </a:xfrm>
                    <a:prstGeom prst="rect">
                      <a:avLst/>
                    </a:prstGeom>
                    <a:noFill/>
                    <a:ln>
                      <a:noFill/>
                    </a:ln>
                  </pic:spPr>
                </pic:pic>
              </a:graphicData>
            </a:graphic>
          </wp:inline>
        </w:drawing>
      </w:r>
    </w:p>
    <w:p w:rsidR="00DA3526" w:rsidRPr="00DA3526" w:rsidRDefault="00DA3526" w:rsidP="00DA3526">
      <w:pPr>
        <w:shd w:val="clear" w:color="auto" w:fill="FFFFFF"/>
        <w:spacing w:after="300" w:line="288" w:lineRule="auto"/>
        <w:jc w:val="left"/>
        <w:rPr>
          <w:rFonts w:ascii="Arial" w:eastAsia="Times New Roman" w:hAnsi="Arial" w:cs="Arial"/>
          <w:color w:val="000000"/>
          <w:sz w:val="24"/>
          <w:szCs w:val="24"/>
          <w:lang w:eastAsia="es-ES"/>
        </w:rPr>
      </w:pPr>
      <w:r w:rsidRPr="00DA3526">
        <w:rPr>
          <w:rFonts w:ascii="Arial" w:eastAsia="Times New Roman" w:hAnsi="Arial" w:cs="Arial"/>
          <w:color w:val="000000"/>
          <w:sz w:val="24"/>
          <w:szCs w:val="24"/>
          <w:lang w:eastAsia="es-ES"/>
        </w:rPr>
        <w:t xml:space="preserve">Nombre botánico: </w:t>
      </w:r>
      <w:proofErr w:type="spellStart"/>
      <w:r w:rsidRPr="00DA3526">
        <w:rPr>
          <w:rFonts w:ascii="Arial" w:eastAsia="Times New Roman" w:hAnsi="Arial" w:cs="Arial"/>
          <w:i/>
          <w:iCs/>
          <w:color w:val="000000"/>
          <w:sz w:val="24"/>
          <w:szCs w:val="24"/>
          <w:lang w:eastAsia="es-ES"/>
        </w:rPr>
        <w:t>Rosmarinus</w:t>
      </w:r>
      <w:proofErr w:type="spellEnd"/>
      <w:r w:rsidRPr="00DA3526">
        <w:rPr>
          <w:rFonts w:ascii="Arial" w:eastAsia="Times New Roman" w:hAnsi="Arial" w:cs="Arial"/>
          <w:i/>
          <w:iCs/>
          <w:color w:val="000000"/>
          <w:sz w:val="24"/>
          <w:szCs w:val="24"/>
          <w:lang w:eastAsia="es-ES"/>
        </w:rPr>
        <w:t xml:space="preserve"> </w:t>
      </w:r>
      <w:proofErr w:type="spellStart"/>
      <w:r w:rsidRPr="00DA3526">
        <w:rPr>
          <w:rFonts w:ascii="Arial" w:eastAsia="Times New Roman" w:hAnsi="Arial" w:cs="Arial"/>
          <w:i/>
          <w:iCs/>
          <w:color w:val="000000"/>
          <w:sz w:val="24"/>
          <w:szCs w:val="24"/>
          <w:lang w:eastAsia="es-ES"/>
        </w:rPr>
        <w:t>officinalis</w:t>
      </w:r>
      <w:proofErr w:type="spellEnd"/>
    </w:p>
    <w:p w:rsidR="00DA3526" w:rsidRPr="00DA3526" w:rsidRDefault="00DA3526" w:rsidP="00DA3526">
      <w:pPr>
        <w:shd w:val="clear" w:color="auto" w:fill="FFFFFF"/>
        <w:spacing w:after="300" w:line="288" w:lineRule="auto"/>
        <w:jc w:val="left"/>
        <w:rPr>
          <w:rFonts w:ascii="Arial" w:eastAsia="Times New Roman" w:hAnsi="Arial" w:cs="Arial"/>
          <w:color w:val="000000"/>
          <w:sz w:val="24"/>
          <w:szCs w:val="24"/>
          <w:lang w:eastAsia="es-ES"/>
        </w:rPr>
      </w:pPr>
      <w:r w:rsidRPr="00DA3526">
        <w:rPr>
          <w:rFonts w:ascii="Arial" w:eastAsia="Times New Roman" w:hAnsi="Arial" w:cs="Arial"/>
          <w:color w:val="000000"/>
          <w:sz w:val="24"/>
          <w:szCs w:val="24"/>
          <w:lang w:eastAsia="es-ES"/>
        </w:rPr>
        <w:t xml:space="preserve">Desde sus orígenes primordialmente Mediterráneos, la fragancia cítrica y silvestre del romero ha deleitado jardines, cocinas y boticas a lo largo del mundo. Una hermosa hierba con nombres como “Rocío del Mar”, y “Hierba de las Coronas” el romero es de la familia de la menta y se parece a la lavanda, </w:t>
      </w:r>
      <w:proofErr w:type="gramStart"/>
      <w:r w:rsidRPr="00DA3526">
        <w:rPr>
          <w:rFonts w:ascii="Arial" w:eastAsia="Times New Roman" w:hAnsi="Arial" w:cs="Arial"/>
          <w:color w:val="000000"/>
          <w:sz w:val="24"/>
          <w:szCs w:val="24"/>
          <w:lang w:eastAsia="es-ES"/>
        </w:rPr>
        <w:t>con</w:t>
      </w:r>
      <w:proofErr w:type="gramEnd"/>
      <w:r w:rsidRPr="00DA3526">
        <w:rPr>
          <w:rFonts w:ascii="Arial" w:eastAsia="Times New Roman" w:hAnsi="Arial" w:cs="Arial"/>
          <w:color w:val="000000"/>
          <w:sz w:val="24"/>
          <w:szCs w:val="24"/>
          <w:lang w:eastAsia="es-ES"/>
        </w:rPr>
        <w:t xml:space="preserve"> hojas como agujas de pino planas con una pincelada color plata.</w:t>
      </w:r>
    </w:p>
    <w:p w:rsidR="00DA3526" w:rsidRPr="00DA3526" w:rsidRDefault="00DA3526" w:rsidP="00DA3526">
      <w:pPr>
        <w:shd w:val="clear" w:color="auto" w:fill="FFFFFF"/>
        <w:spacing w:after="300" w:line="288" w:lineRule="auto"/>
        <w:jc w:val="left"/>
        <w:rPr>
          <w:rFonts w:ascii="Arial" w:eastAsia="Times New Roman" w:hAnsi="Arial" w:cs="Arial"/>
          <w:color w:val="000000"/>
          <w:sz w:val="24"/>
          <w:szCs w:val="24"/>
          <w:lang w:eastAsia="es-ES"/>
        </w:rPr>
      </w:pPr>
      <w:r w:rsidRPr="00DA3526">
        <w:rPr>
          <w:rFonts w:ascii="Arial" w:eastAsia="Times New Roman" w:hAnsi="Arial" w:cs="Arial"/>
          <w:color w:val="000000"/>
          <w:sz w:val="24"/>
          <w:szCs w:val="24"/>
          <w:lang w:eastAsia="es-ES"/>
        </w:rPr>
        <w:t>El romero es una de esas hierbas con mil usos. Es extremadamente resistente por lo cual es fácil de plantar y cuidar afuera o adentro. Adentro requiere de mucha luz pero no demasiado calor ni aire húmedo. Rocíe la planta con agua algunas veces por semana. Añada una rama entera a la sopa de vegetales para darle un sabor único.</w:t>
      </w:r>
    </w:p>
    <w:p w:rsidR="00DA3526" w:rsidRPr="00DA3526" w:rsidRDefault="00DA3526" w:rsidP="00DA3526">
      <w:pPr>
        <w:shd w:val="clear" w:color="auto" w:fill="FFFFFF"/>
        <w:spacing w:after="300" w:line="288" w:lineRule="auto"/>
        <w:jc w:val="left"/>
        <w:rPr>
          <w:rFonts w:ascii="Arial" w:eastAsia="Times New Roman" w:hAnsi="Arial" w:cs="Arial"/>
          <w:color w:val="000000"/>
          <w:sz w:val="24"/>
          <w:szCs w:val="24"/>
          <w:lang w:eastAsia="es-ES"/>
        </w:rPr>
      </w:pPr>
      <w:r w:rsidRPr="00DA3526">
        <w:rPr>
          <w:rFonts w:ascii="Arial" w:eastAsia="Times New Roman" w:hAnsi="Arial" w:cs="Arial"/>
          <w:color w:val="000000"/>
          <w:sz w:val="24"/>
          <w:szCs w:val="24"/>
          <w:lang w:eastAsia="es-ES"/>
        </w:rPr>
        <w:t>Al comprar romero, lo mejor es conseguirlo fresco porque es más sutil que el sabor penetrante de la forma seca. El romero fresco se puede mantener refrigerado en una bolsa bien cerrada durante varias semanas; para guardarse por varios meses  se debe conservar en un envase al vacío en un lugar seco, oscuro y fresco.</w:t>
      </w:r>
    </w:p>
    <w:p w:rsidR="00DA3526" w:rsidRPr="00DA3526" w:rsidRDefault="00DA3526" w:rsidP="00DA3526">
      <w:pPr>
        <w:shd w:val="clear" w:color="auto" w:fill="FFFFFF"/>
        <w:spacing w:after="300" w:line="288" w:lineRule="auto"/>
        <w:jc w:val="left"/>
        <w:rPr>
          <w:rFonts w:ascii="Arial" w:eastAsia="Times New Roman" w:hAnsi="Arial" w:cs="Arial"/>
          <w:color w:val="000000"/>
          <w:sz w:val="24"/>
          <w:szCs w:val="24"/>
          <w:lang w:eastAsia="es-ES"/>
        </w:rPr>
      </w:pPr>
      <w:r w:rsidRPr="00DA3526">
        <w:rPr>
          <w:rFonts w:ascii="Arial" w:eastAsia="Times New Roman" w:hAnsi="Arial" w:cs="Arial"/>
          <w:color w:val="000000"/>
          <w:sz w:val="24"/>
          <w:szCs w:val="24"/>
          <w:lang w:eastAsia="es-ES"/>
        </w:rPr>
        <w:t>Para hacer su propio aceite con infusión de romero, coloque una o dos ramas bien secas en una botella de vidrio, llénala con aceite de olivo, cubra con la tapa y agita ligeramente. Guárdelo en un lugar oscuro y caluroso por dos semanas, cuélelo y vuelve a meterlo en la misma botella. Use ¼ de taza para un baño aromático o mézclelo con vinagre balsámico para un aderezo delicioso.</w:t>
      </w:r>
    </w:p>
    <w:p w:rsidR="00DA3526" w:rsidRPr="00DA3526" w:rsidRDefault="00DA3526" w:rsidP="00DA3526">
      <w:pPr>
        <w:shd w:val="clear" w:color="auto" w:fill="FFFFFF"/>
        <w:spacing w:before="100" w:beforeAutospacing="1" w:after="100" w:afterAutospacing="1" w:line="390" w:lineRule="atLeast"/>
        <w:jc w:val="left"/>
        <w:outlineLvl w:val="2"/>
        <w:rPr>
          <w:rFonts w:ascii="Arial" w:eastAsia="Times New Roman" w:hAnsi="Arial" w:cs="Arial"/>
          <w:b/>
          <w:bCs/>
          <w:color w:val="CC0000"/>
          <w:sz w:val="27"/>
          <w:szCs w:val="27"/>
          <w:lang w:eastAsia="es-ES"/>
        </w:rPr>
      </w:pPr>
      <w:r w:rsidRPr="00DA3526">
        <w:rPr>
          <w:rFonts w:ascii="Arial" w:eastAsia="Times New Roman" w:hAnsi="Arial" w:cs="Arial"/>
          <w:b/>
          <w:bCs/>
          <w:color w:val="CC0000"/>
          <w:sz w:val="27"/>
          <w:szCs w:val="27"/>
          <w:lang w:eastAsia="es-ES"/>
        </w:rPr>
        <w:lastRenderedPageBreak/>
        <w:t>Propiedades Curativas del Romero</w:t>
      </w:r>
    </w:p>
    <w:p w:rsidR="00DA3526" w:rsidRPr="00DA3526" w:rsidRDefault="00DA3526" w:rsidP="00DA3526">
      <w:pPr>
        <w:shd w:val="clear" w:color="auto" w:fill="FFFFFF"/>
        <w:spacing w:after="300" w:line="288" w:lineRule="auto"/>
        <w:jc w:val="left"/>
        <w:rPr>
          <w:rFonts w:ascii="Arial" w:eastAsia="Times New Roman" w:hAnsi="Arial" w:cs="Arial"/>
          <w:color w:val="000000"/>
          <w:sz w:val="24"/>
          <w:szCs w:val="24"/>
          <w:lang w:eastAsia="es-ES"/>
        </w:rPr>
      </w:pPr>
      <w:r w:rsidRPr="00DA3526">
        <w:rPr>
          <w:rFonts w:ascii="Arial" w:eastAsia="Times New Roman" w:hAnsi="Arial" w:cs="Arial"/>
          <w:color w:val="000000"/>
          <w:sz w:val="24"/>
          <w:szCs w:val="24"/>
          <w:lang w:eastAsia="es-ES"/>
        </w:rPr>
        <w:t xml:space="preserve">Durante cientos de años, uno de los usos más comunes para el romero ha sido mejorar la memoria, no sólo por el sabor especial que le da a la comida. Esta hierba, especialmente sus flores, contiene ácido </w:t>
      </w:r>
      <w:proofErr w:type="spellStart"/>
      <w:r w:rsidRPr="00DA3526">
        <w:rPr>
          <w:rFonts w:ascii="Arial" w:eastAsia="Times New Roman" w:hAnsi="Arial" w:cs="Arial"/>
          <w:color w:val="000000"/>
          <w:sz w:val="24"/>
          <w:szCs w:val="24"/>
          <w:lang w:eastAsia="es-ES"/>
        </w:rPr>
        <w:t>romérico</w:t>
      </w:r>
      <w:proofErr w:type="spellEnd"/>
      <w:r w:rsidRPr="00DA3526">
        <w:rPr>
          <w:rFonts w:ascii="Arial" w:eastAsia="Times New Roman" w:hAnsi="Arial" w:cs="Arial"/>
          <w:color w:val="000000"/>
          <w:sz w:val="24"/>
          <w:szCs w:val="24"/>
          <w:lang w:eastAsia="es-ES"/>
        </w:rPr>
        <w:t xml:space="preserve"> que es </w:t>
      </w:r>
      <w:proofErr w:type="spellStart"/>
      <w:r w:rsidRPr="00DA3526">
        <w:rPr>
          <w:rFonts w:ascii="Arial" w:eastAsia="Times New Roman" w:hAnsi="Arial" w:cs="Arial"/>
          <w:color w:val="000000"/>
          <w:sz w:val="24"/>
          <w:szCs w:val="24"/>
          <w:lang w:eastAsia="es-ES"/>
        </w:rPr>
        <w:t>antibacterial</w:t>
      </w:r>
      <w:proofErr w:type="spellEnd"/>
      <w:r w:rsidRPr="00DA3526">
        <w:rPr>
          <w:rFonts w:ascii="Arial" w:eastAsia="Times New Roman" w:hAnsi="Arial" w:cs="Arial"/>
          <w:color w:val="000000"/>
          <w:sz w:val="24"/>
          <w:szCs w:val="24"/>
          <w:lang w:eastAsia="es-ES"/>
        </w:rPr>
        <w:t xml:space="preserve"> y antioxidante, aparte de otros aceites esenciales como el aceite de eucalipto, canfeno, </w:t>
      </w:r>
      <w:proofErr w:type="spellStart"/>
      <w:r w:rsidRPr="00DA3526">
        <w:rPr>
          <w:rFonts w:ascii="Arial" w:eastAsia="Times New Roman" w:hAnsi="Arial" w:cs="Arial"/>
          <w:color w:val="000000"/>
          <w:sz w:val="24"/>
          <w:szCs w:val="24"/>
          <w:lang w:eastAsia="es-ES"/>
        </w:rPr>
        <w:t>borneol</w:t>
      </w:r>
      <w:proofErr w:type="spellEnd"/>
      <w:r w:rsidRPr="00DA3526">
        <w:rPr>
          <w:rFonts w:ascii="Arial" w:eastAsia="Times New Roman" w:hAnsi="Arial" w:cs="Arial"/>
          <w:color w:val="000000"/>
          <w:sz w:val="24"/>
          <w:szCs w:val="24"/>
          <w:lang w:eastAsia="es-ES"/>
        </w:rPr>
        <w:t xml:space="preserve">, acetato de </w:t>
      </w:r>
      <w:proofErr w:type="spellStart"/>
      <w:r w:rsidRPr="00DA3526">
        <w:rPr>
          <w:rFonts w:ascii="Arial" w:eastAsia="Times New Roman" w:hAnsi="Arial" w:cs="Arial"/>
          <w:color w:val="000000"/>
          <w:sz w:val="24"/>
          <w:szCs w:val="24"/>
          <w:lang w:eastAsia="es-ES"/>
        </w:rPr>
        <w:t>bornilo</w:t>
      </w:r>
      <w:proofErr w:type="spellEnd"/>
      <w:r w:rsidRPr="00DA3526">
        <w:rPr>
          <w:rFonts w:ascii="Arial" w:eastAsia="Times New Roman" w:hAnsi="Arial" w:cs="Arial"/>
          <w:color w:val="000000"/>
          <w:sz w:val="24"/>
          <w:szCs w:val="24"/>
          <w:lang w:eastAsia="es-ES"/>
        </w:rPr>
        <w:t xml:space="preserve"> y a-</w:t>
      </w:r>
      <w:proofErr w:type="spellStart"/>
      <w:r w:rsidRPr="00DA3526">
        <w:rPr>
          <w:rFonts w:ascii="Arial" w:eastAsia="Times New Roman" w:hAnsi="Arial" w:cs="Arial"/>
          <w:color w:val="000000"/>
          <w:sz w:val="24"/>
          <w:szCs w:val="24"/>
          <w:lang w:eastAsia="es-ES"/>
        </w:rPr>
        <w:t>pinene</w:t>
      </w:r>
      <w:proofErr w:type="spellEnd"/>
      <w:r w:rsidRPr="00DA3526">
        <w:rPr>
          <w:rFonts w:ascii="Arial" w:eastAsia="Times New Roman" w:hAnsi="Arial" w:cs="Arial"/>
          <w:color w:val="000000"/>
          <w:sz w:val="24"/>
          <w:szCs w:val="24"/>
          <w:lang w:eastAsia="es-ES"/>
        </w:rPr>
        <w:t xml:space="preserve"> que son conocidos por tener propiedades anti-inflamatorias, anti-funguicidas y antisépticas.</w:t>
      </w:r>
    </w:p>
    <w:p w:rsidR="00DA3526" w:rsidRPr="00DA3526" w:rsidRDefault="00DA3526" w:rsidP="00DA3526">
      <w:pPr>
        <w:shd w:val="clear" w:color="auto" w:fill="FFFFFF"/>
        <w:spacing w:after="300" w:line="288" w:lineRule="auto"/>
        <w:jc w:val="left"/>
        <w:rPr>
          <w:rFonts w:ascii="Arial" w:eastAsia="Times New Roman" w:hAnsi="Arial" w:cs="Arial"/>
          <w:color w:val="000000"/>
          <w:sz w:val="24"/>
          <w:szCs w:val="24"/>
          <w:lang w:eastAsia="es-ES"/>
        </w:rPr>
      </w:pPr>
      <w:r w:rsidRPr="00DA3526">
        <w:rPr>
          <w:rFonts w:ascii="Arial" w:eastAsia="Times New Roman" w:hAnsi="Arial" w:cs="Arial"/>
          <w:color w:val="000000"/>
          <w:sz w:val="24"/>
          <w:szCs w:val="24"/>
          <w:lang w:eastAsia="es-ES"/>
        </w:rPr>
        <w:t xml:space="preserve">La mayoría de las recetas incluyen algunas cucharadas de té de romero en lugar de 100 gramos, pero la gráfica indica el balance de los nutrientes, que son varios. La misma cantidad proporciona 16% del valor diario en Vitamina A para una dosis alta de antioxidantes, protección de la vista, una piel y membranas de la mucosa saludables, y protección para el cáncer de pulmones y de la boca. </w:t>
      </w:r>
      <w:r w:rsidRPr="00DA3526">
        <w:rPr>
          <w:rFonts w:ascii="Arial" w:eastAsia="Times New Roman" w:hAnsi="Arial" w:cs="Arial"/>
          <w:color w:val="000000"/>
          <w:sz w:val="24"/>
          <w:szCs w:val="24"/>
          <w:lang w:eastAsia="es-ES"/>
        </w:rPr>
        <w:br/>
        <w:t>Conocida sobre todo por curar infecciones, el contenido de vitamina C sintetiza el colágeno, la proteína requerida para optimizar el flujo sanguíneo, el funcionamiento de los órganos, la piel y los huesos.</w:t>
      </w:r>
    </w:p>
    <w:p w:rsidR="00DA3526" w:rsidRPr="00DA3526" w:rsidRDefault="00DA3526" w:rsidP="00DA3526">
      <w:pPr>
        <w:shd w:val="clear" w:color="auto" w:fill="FFFFFF"/>
        <w:spacing w:after="300" w:line="288" w:lineRule="auto"/>
        <w:jc w:val="left"/>
        <w:rPr>
          <w:rFonts w:ascii="Arial" w:eastAsia="Times New Roman" w:hAnsi="Arial" w:cs="Arial"/>
          <w:color w:val="000000"/>
          <w:sz w:val="24"/>
          <w:szCs w:val="24"/>
          <w:lang w:eastAsia="es-ES"/>
        </w:rPr>
      </w:pPr>
      <w:r w:rsidRPr="00DA3526">
        <w:rPr>
          <w:rFonts w:ascii="Arial" w:eastAsia="Times New Roman" w:hAnsi="Arial" w:cs="Arial"/>
          <w:color w:val="000000"/>
          <w:sz w:val="24"/>
          <w:szCs w:val="24"/>
          <w:lang w:eastAsia="es-ES"/>
        </w:rPr>
        <w:t xml:space="preserve">Manganeso, otro de los minerales más prominentes en el romero, juega un rol antioxidante tan importante en el cuerpo – especialmente con la ayuda del desalojamiento del factor </w:t>
      </w:r>
      <w:proofErr w:type="spellStart"/>
      <w:r w:rsidRPr="00DA3526">
        <w:rPr>
          <w:rFonts w:ascii="Arial" w:eastAsia="Times New Roman" w:hAnsi="Arial" w:cs="Arial"/>
          <w:color w:val="000000"/>
          <w:sz w:val="24"/>
          <w:szCs w:val="24"/>
          <w:lang w:eastAsia="es-ES"/>
        </w:rPr>
        <w:t>superoxidante</w:t>
      </w:r>
      <w:proofErr w:type="spellEnd"/>
      <w:r w:rsidRPr="00DA3526">
        <w:rPr>
          <w:rFonts w:ascii="Arial" w:eastAsia="Times New Roman" w:hAnsi="Arial" w:cs="Arial"/>
          <w:color w:val="000000"/>
          <w:sz w:val="24"/>
          <w:szCs w:val="24"/>
          <w:lang w:eastAsia="es-ES"/>
        </w:rPr>
        <w:t xml:space="preserve"> – que está asociado con la disminución del riesgo de cáncer, especialmente el cáncer de mama.</w:t>
      </w:r>
    </w:p>
    <w:p w:rsidR="00DA3526" w:rsidRPr="00DA3526" w:rsidRDefault="00DA3526" w:rsidP="00DA3526">
      <w:pPr>
        <w:shd w:val="clear" w:color="auto" w:fill="FFFFFF"/>
        <w:spacing w:after="300" w:line="288" w:lineRule="auto"/>
        <w:jc w:val="left"/>
        <w:rPr>
          <w:rFonts w:ascii="Arial" w:eastAsia="Times New Roman" w:hAnsi="Arial" w:cs="Arial"/>
          <w:color w:val="000000"/>
          <w:sz w:val="24"/>
          <w:szCs w:val="24"/>
          <w:lang w:eastAsia="es-ES"/>
        </w:rPr>
      </w:pPr>
      <w:r w:rsidRPr="00DA3526">
        <w:rPr>
          <w:rFonts w:ascii="Arial" w:eastAsia="Times New Roman" w:hAnsi="Arial" w:cs="Arial"/>
          <w:color w:val="000000"/>
          <w:sz w:val="24"/>
          <w:szCs w:val="24"/>
          <w:lang w:eastAsia="es-ES"/>
        </w:rPr>
        <w:t xml:space="preserve">El romero también contiene hierro (parte de la hemoglobina dentro de las células rojas, que determina cuánto oxígeno carga la sangre) y potasio (un componente en los líquidos de las células y del cuerpo que ayuda a controlar el ritmo cardíaco y la presión sanguínea). También contiene fibra, cobre, calcio y magnesio, abundantes vitaminas B, tales como el ácido pentatónico, </w:t>
      </w:r>
      <w:proofErr w:type="spellStart"/>
      <w:r w:rsidRPr="00DA3526">
        <w:rPr>
          <w:rFonts w:ascii="Arial" w:eastAsia="Times New Roman" w:hAnsi="Arial" w:cs="Arial"/>
          <w:color w:val="000000"/>
          <w:sz w:val="24"/>
          <w:szCs w:val="24"/>
          <w:lang w:eastAsia="es-ES"/>
        </w:rPr>
        <w:t>piridoxina</w:t>
      </w:r>
      <w:proofErr w:type="spellEnd"/>
      <w:r w:rsidRPr="00DA3526">
        <w:rPr>
          <w:rFonts w:ascii="Arial" w:eastAsia="Times New Roman" w:hAnsi="Arial" w:cs="Arial"/>
          <w:color w:val="000000"/>
          <w:sz w:val="24"/>
          <w:szCs w:val="24"/>
          <w:lang w:eastAsia="es-ES"/>
        </w:rPr>
        <w:t xml:space="preserve">, </w:t>
      </w:r>
      <w:proofErr w:type="spellStart"/>
      <w:r w:rsidRPr="00DA3526">
        <w:rPr>
          <w:rFonts w:ascii="Arial" w:eastAsia="Times New Roman" w:hAnsi="Arial" w:cs="Arial"/>
          <w:color w:val="000000"/>
          <w:sz w:val="24"/>
          <w:szCs w:val="24"/>
          <w:lang w:eastAsia="es-ES"/>
        </w:rPr>
        <w:t>riboflavina</w:t>
      </w:r>
      <w:proofErr w:type="spellEnd"/>
      <w:r w:rsidRPr="00DA3526">
        <w:rPr>
          <w:rFonts w:ascii="Arial" w:eastAsia="Times New Roman" w:hAnsi="Arial" w:cs="Arial"/>
          <w:color w:val="000000"/>
          <w:sz w:val="24"/>
          <w:szCs w:val="24"/>
          <w:lang w:eastAsia="es-ES"/>
        </w:rPr>
        <w:t>, folatos, útiles en la síntesis del ADN y para mujeres antes de la concepción, el cual ayuda a prevenir defectos en el tubo neuronal de los recién nacidos.</w:t>
      </w:r>
    </w:p>
    <w:p w:rsidR="00DA3526" w:rsidRPr="00DA3526" w:rsidRDefault="00DA3526" w:rsidP="00DA3526">
      <w:pPr>
        <w:shd w:val="clear" w:color="auto" w:fill="FFFFFF"/>
        <w:spacing w:line="288" w:lineRule="auto"/>
        <w:jc w:val="left"/>
        <w:rPr>
          <w:rFonts w:ascii="Arial" w:eastAsia="Times New Roman" w:hAnsi="Arial" w:cs="Arial"/>
          <w:color w:val="000000"/>
          <w:sz w:val="24"/>
          <w:szCs w:val="24"/>
          <w:lang w:eastAsia="es-ES"/>
        </w:rPr>
      </w:pPr>
      <w:r w:rsidRPr="00DA3526">
        <w:rPr>
          <w:rFonts w:ascii="Arial" w:eastAsia="Times New Roman" w:hAnsi="Arial" w:cs="Arial"/>
          <w:color w:val="000000"/>
          <w:sz w:val="24"/>
          <w:szCs w:val="24"/>
          <w:lang w:eastAsia="es-ES"/>
        </w:rPr>
        <w:t>Concentrado, la versión seca del romero, provee un poco más de todo: 93 calorías, 12 gramos de fibra y 45% del valor diario en hierro, 35% en calcio, 29% en vitamina C y 18% en vitamina A.</w:t>
      </w:r>
    </w:p>
    <w:tbl>
      <w:tblPr>
        <w:tblW w:w="5000" w:type="pct"/>
        <w:jc w:val="center"/>
        <w:tblCellMar>
          <w:top w:w="15" w:type="dxa"/>
          <w:left w:w="15" w:type="dxa"/>
          <w:bottom w:w="15" w:type="dxa"/>
          <w:right w:w="15" w:type="dxa"/>
        </w:tblCellMar>
        <w:tblLook w:val="04A0" w:firstRow="1" w:lastRow="0" w:firstColumn="1" w:lastColumn="0" w:noHBand="0" w:noVBand="1"/>
      </w:tblPr>
      <w:tblGrid>
        <w:gridCol w:w="5999"/>
        <w:gridCol w:w="1612"/>
        <w:gridCol w:w="1343"/>
      </w:tblGrid>
      <w:tr w:rsidR="00DA3526" w:rsidRPr="00DA3526" w:rsidTr="00DA3526">
        <w:trPr>
          <w:tblHeader/>
          <w:jc w:val="center"/>
        </w:trPr>
        <w:tc>
          <w:tcPr>
            <w:tcW w:w="0" w:type="auto"/>
            <w:gridSpan w:val="3"/>
            <w:tcBorders>
              <w:bottom w:val="single" w:sz="48" w:space="0" w:color="000000"/>
            </w:tcBorders>
            <w:tcMar>
              <w:top w:w="75" w:type="dxa"/>
              <w:left w:w="225" w:type="dxa"/>
              <w:bottom w:w="150" w:type="dxa"/>
              <w:right w:w="225" w:type="dxa"/>
            </w:tcMar>
            <w:vAlign w:val="center"/>
            <w:hideMark/>
          </w:tcPr>
          <w:p w:rsidR="00DA3526" w:rsidRPr="00DA3526" w:rsidRDefault="00DA3526" w:rsidP="00DA3526">
            <w:pPr>
              <w:spacing w:line="390" w:lineRule="atLeast"/>
              <w:jc w:val="left"/>
              <w:outlineLvl w:val="2"/>
              <w:rPr>
                <w:rFonts w:ascii="Verdana" w:eastAsia="Times New Roman" w:hAnsi="Verdana" w:cs="Arial"/>
                <w:b/>
                <w:bCs/>
                <w:color w:val="000000"/>
                <w:sz w:val="27"/>
                <w:szCs w:val="27"/>
                <w:lang w:eastAsia="es-ES"/>
              </w:rPr>
            </w:pPr>
            <w:r w:rsidRPr="00DA3526">
              <w:rPr>
                <w:rFonts w:ascii="Verdana" w:eastAsia="Times New Roman" w:hAnsi="Verdana" w:cs="Arial"/>
                <w:b/>
                <w:bCs/>
                <w:color w:val="000000"/>
                <w:sz w:val="27"/>
                <w:szCs w:val="27"/>
                <w:lang w:eastAsia="es-ES"/>
              </w:rPr>
              <w:t>Información Nutricional del Romero</w:t>
            </w:r>
          </w:p>
          <w:p w:rsidR="00DA3526" w:rsidRPr="00DA3526" w:rsidRDefault="00DA3526" w:rsidP="00DA3526">
            <w:pPr>
              <w:spacing w:line="240" w:lineRule="auto"/>
              <w:jc w:val="left"/>
              <w:rPr>
                <w:rFonts w:ascii="Verdana" w:eastAsia="Times New Roman" w:hAnsi="Verdana" w:cs="Arial"/>
                <w:color w:val="000000"/>
                <w:sz w:val="21"/>
                <w:szCs w:val="21"/>
                <w:lang w:eastAsia="es-ES"/>
              </w:rPr>
            </w:pPr>
            <w:r w:rsidRPr="00DA3526">
              <w:rPr>
                <w:rFonts w:ascii="Verdana" w:eastAsia="Times New Roman" w:hAnsi="Verdana" w:cs="Arial"/>
                <w:color w:val="000000"/>
                <w:sz w:val="21"/>
                <w:szCs w:val="21"/>
                <w:lang w:eastAsia="es-ES"/>
              </w:rPr>
              <w:t>Tamaño de la porción: Una onza de romero fresco (28 gramos)</w:t>
            </w:r>
          </w:p>
        </w:tc>
      </w:tr>
      <w:tr w:rsidR="00DA3526" w:rsidRPr="00DA3526" w:rsidTr="00DA3526">
        <w:trPr>
          <w:jc w:val="center"/>
        </w:trPr>
        <w:tc>
          <w:tcPr>
            <w:tcW w:w="0" w:type="auto"/>
            <w:gridSpan w:val="2"/>
            <w:tcBorders>
              <w:bottom w:val="single" w:sz="18" w:space="0" w:color="000000"/>
            </w:tcBorders>
            <w:tcMar>
              <w:top w:w="15" w:type="dxa"/>
              <w:left w:w="15" w:type="dxa"/>
              <w:bottom w:w="15" w:type="dxa"/>
              <w:right w:w="0" w:type="dxa"/>
            </w:tcMar>
            <w:vAlign w:val="center"/>
            <w:hideMark/>
          </w:tcPr>
          <w:p w:rsidR="00DA3526" w:rsidRPr="00DA3526" w:rsidRDefault="00DA3526" w:rsidP="00DA3526">
            <w:pPr>
              <w:spacing w:line="240" w:lineRule="auto"/>
              <w:jc w:val="center"/>
              <w:rPr>
                <w:rFonts w:ascii="Verdana" w:eastAsia="Times New Roman" w:hAnsi="Verdana" w:cs="Arial"/>
                <w:b/>
                <w:bCs/>
                <w:color w:val="000000"/>
                <w:sz w:val="18"/>
                <w:szCs w:val="18"/>
                <w:lang w:eastAsia="es-ES"/>
              </w:rPr>
            </w:pPr>
            <w:r w:rsidRPr="00DA3526">
              <w:rPr>
                <w:rFonts w:ascii="Verdana" w:eastAsia="Times New Roman" w:hAnsi="Verdana" w:cs="Arial"/>
                <w:b/>
                <w:bCs/>
                <w:color w:val="000000"/>
                <w:sz w:val="18"/>
                <w:szCs w:val="18"/>
                <w:lang w:eastAsia="es-ES"/>
              </w:rPr>
              <w:t>Cantidad por porción</w:t>
            </w:r>
          </w:p>
        </w:tc>
        <w:tc>
          <w:tcPr>
            <w:tcW w:w="0" w:type="auto"/>
            <w:vAlign w:val="center"/>
            <w:hideMark/>
          </w:tcPr>
          <w:p w:rsidR="00DA3526" w:rsidRPr="00DA3526" w:rsidRDefault="00DA3526" w:rsidP="00DA3526">
            <w:pPr>
              <w:spacing w:line="240" w:lineRule="auto"/>
              <w:jc w:val="left"/>
              <w:rPr>
                <w:rFonts w:ascii="Times New Roman" w:eastAsia="Times New Roman" w:hAnsi="Times New Roman" w:cs="Times New Roman"/>
                <w:sz w:val="20"/>
                <w:szCs w:val="20"/>
                <w:lang w:eastAsia="es-ES"/>
              </w:rPr>
            </w:pPr>
          </w:p>
        </w:tc>
      </w:tr>
      <w:tr w:rsidR="00DA3526" w:rsidRPr="00DA3526" w:rsidTr="00DA3526">
        <w:trPr>
          <w:jc w:val="center"/>
        </w:trPr>
        <w:tc>
          <w:tcPr>
            <w:tcW w:w="3350" w:type="pct"/>
            <w:tcMar>
              <w:top w:w="45" w:type="dxa"/>
              <w:left w:w="225" w:type="dxa"/>
              <w:bottom w:w="120" w:type="dxa"/>
              <w:right w:w="0" w:type="dxa"/>
            </w:tcMar>
            <w:vAlign w:val="center"/>
            <w:hideMark/>
          </w:tcPr>
          <w:p w:rsidR="00DA3526" w:rsidRPr="00DA3526" w:rsidRDefault="00DA3526" w:rsidP="00DA3526">
            <w:pPr>
              <w:pBdr>
                <w:bottom w:val="dotted" w:sz="12" w:space="0" w:color="000000"/>
              </w:pBdr>
              <w:spacing w:line="288" w:lineRule="auto"/>
              <w:jc w:val="left"/>
              <w:rPr>
                <w:rFonts w:ascii="Verdana" w:eastAsia="Times New Roman" w:hAnsi="Verdana" w:cs="Arial"/>
                <w:color w:val="000000"/>
                <w:sz w:val="18"/>
                <w:szCs w:val="18"/>
                <w:lang w:eastAsia="es-ES"/>
              </w:rPr>
            </w:pPr>
            <w:r w:rsidRPr="00DA3526">
              <w:rPr>
                <w:rFonts w:ascii="Verdana" w:eastAsia="Times New Roman" w:hAnsi="Verdana" w:cs="Arial"/>
                <w:color w:val="000000"/>
                <w:sz w:val="18"/>
                <w:szCs w:val="18"/>
                <w:lang w:eastAsia="es-ES"/>
              </w:rPr>
              <w:t>Calorías</w:t>
            </w:r>
          </w:p>
        </w:tc>
        <w:tc>
          <w:tcPr>
            <w:tcW w:w="900" w:type="pct"/>
            <w:tcMar>
              <w:top w:w="45" w:type="dxa"/>
              <w:left w:w="225" w:type="dxa"/>
              <w:bottom w:w="120" w:type="dxa"/>
              <w:right w:w="0" w:type="dxa"/>
            </w:tcMar>
            <w:vAlign w:val="center"/>
            <w:hideMark/>
          </w:tcPr>
          <w:p w:rsidR="00DA3526" w:rsidRPr="00DA3526" w:rsidRDefault="00DA3526" w:rsidP="00DA3526">
            <w:pPr>
              <w:spacing w:line="240" w:lineRule="auto"/>
              <w:jc w:val="left"/>
              <w:rPr>
                <w:rFonts w:ascii="Verdana" w:eastAsia="Times New Roman" w:hAnsi="Verdana" w:cs="Arial"/>
                <w:color w:val="000000"/>
                <w:sz w:val="18"/>
                <w:szCs w:val="18"/>
                <w:lang w:eastAsia="es-ES"/>
              </w:rPr>
            </w:pPr>
            <w:r w:rsidRPr="00DA3526">
              <w:rPr>
                <w:rFonts w:ascii="Verdana" w:eastAsia="Times New Roman" w:hAnsi="Verdana" w:cs="Arial"/>
                <w:color w:val="000000"/>
                <w:sz w:val="18"/>
                <w:szCs w:val="18"/>
                <w:lang w:eastAsia="es-ES"/>
              </w:rPr>
              <w:t>37</w:t>
            </w:r>
          </w:p>
        </w:tc>
        <w:tc>
          <w:tcPr>
            <w:tcW w:w="0" w:type="auto"/>
            <w:vAlign w:val="center"/>
            <w:hideMark/>
          </w:tcPr>
          <w:p w:rsidR="00DA3526" w:rsidRPr="00DA3526" w:rsidRDefault="00DA3526" w:rsidP="00DA3526">
            <w:pPr>
              <w:spacing w:line="240" w:lineRule="auto"/>
              <w:jc w:val="left"/>
              <w:rPr>
                <w:rFonts w:ascii="Times New Roman" w:eastAsia="Times New Roman" w:hAnsi="Times New Roman" w:cs="Times New Roman"/>
                <w:sz w:val="20"/>
                <w:szCs w:val="20"/>
                <w:lang w:eastAsia="es-ES"/>
              </w:rPr>
            </w:pPr>
          </w:p>
        </w:tc>
      </w:tr>
      <w:tr w:rsidR="00DA3526" w:rsidRPr="00DA3526" w:rsidTr="00DA3526">
        <w:trPr>
          <w:jc w:val="center"/>
        </w:trPr>
        <w:tc>
          <w:tcPr>
            <w:tcW w:w="3350" w:type="pct"/>
            <w:tcMar>
              <w:top w:w="45" w:type="dxa"/>
              <w:left w:w="225" w:type="dxa"/>
              <w:bottom w:w="120" w:type="dxa"/>
              <w:right w:w="0" w:type="dxa"/>
            </w:tcMar>
            <w:vAlign w:val="center"/>
            <w:hideMark/>
          </w:tcPr>
          <w:p w:rsidR="00DA3526" w:rsidRPr="00DA3526" w:rsidRDefault="00DA3526" w:rsidP="00DA3526">
            <w:pPr>
              <w:pBdr>
                <w:bottom w:val="dotted" w:sz="12" w:space="0" w:color="000000"/>
              </w:pBdr>
              <w:spacing w:line="288" w:lineRule="auto"/>
              <w:jc w:val="left"/>
              <w:rPr>
                <w:rFonts w:ascii="Verdana" w:eastAsia="Times New Roman" w:hAnsi="Verdana" w:cs="Arial"/>
                <w:color w:val="000000"/>
                <w:sz w:val="18"/>
                <w:szCs w:val="18"/>
                <w:lang w:eastAsia="es-ES"/>
              </w:rPr>
            </w:pPr>
            <w:r w:rsidRPr="00DA3526">
              <w:rPr>
                <w:rFonts w:ascii="Verdana" w:eastAsia="Times New Roman" w:hAnsi="Verdana" w:cs="Arial"/>
                <w:color w:val="000000"/>
                <w:sz w:val="18"/>
                <w:szCs w:val="18"/>
                <w:lang w:eastAsia="es-ES"/>
              </w:rPr>
              <w:t>Carbohidratos</w:t>
            </w:r>
          </w:p>
        </w:tc>
        <w:tc>
          <w:tcPr>
            <w:tcW w:w="900" w:type="pct"/>
            <w:tcMar>
              <w:top w:w="45" w:type="dxa"/>
              <w:left w:w="225" w:type="dxa"/>
              <w:bottom w:w="120" w:type="dxa"/>
              <w:right w:w="0" w:type="dxa"/>
            </w:tcMar>
            <w:vAlign w:val="center"/>
            <w:hideMark/>
          </w:tcPr>
          <w:p w:rsidR="00DA3526" w:rsidRPr="00DA3526" w:rsidRDefault="00DA3526" w:rsidP="00DA3526">
            <w:pPr>
              <w:spacing w:line="240" w:lineRule="auto"/>
              <w:jc w:val="left"/>
              <w:rPr>
                <w:rFonts w:ascii="Verdana" w:eastAsia="Times New Roman" w:hAnsi="Verdana" w:cs="Arial"/>
                <w:color w:val="000000"/>
                <w:sz w:val="18"/>
                <w:szCs w:val="18"/>
                <w:lang w:eastAsia="es-ES"/>
              </w:rPr>
            </w:pPr>
            <w:r w:rsidRPr="00DA3526">
              <w:rPr>
                <w:rFonts w:ascii="Verdana" w:eastAsia="Times New Roman" w:hAnsi="Verdana" w:cs="Arial"/>
                <w:color w:val="000000"/>
                <w:sz w:val="18"/>
                <w:szCs w:val="18"/>
                <w:lang w:eastAsia="es-ES"/>
              </w:rPr>
              <w:t>6 g</w:t>
            </w:r>
          </w:p>
        </w:tc>
        <w:tc>
          <w:tcPr>
            <w:tcW w:w="0" w:type="auto"/>
            <w:vAlign w:val="center"/>
            <w:hideMark/>
          </w:tcPr>
          <w:p w:rsidR="00DA3526" w:rsidRPr="00DA3526" w:rsidRDefault="00DA3526" w:rsidP="00DA3526">
            <w:pPr>
              <w:spacing w:line="240" w:lineRule="auto"/>
              <w:jc w:val="left"/>
              <w:rPr>
                <w:rFonts w:ascii="Times New Roman" w:eastAsia="Times New Roman" w:hAnsi="Times New Roman" w:cs="Times New Roman"/>
                <w:sz w:val="20"/>
                <w:szCs w:val="20"/>
                <w:lang w:eastAsia="es-ES"/>
              </w:rPr>
            </w:pPr>
          </w:p>
        </w:tc>
      </w:tr>
      <w:tr w:rsidR="00DA3526" w:rsidRPr="00DA3526" w:rsidTr="00DA3526">
        <w:trPr>
          <w:jc w:val="center"/>
        </w:trPr>
        <w:tc>
          <w:tcPr>
            <w:tcW w:w="3350" w:type="pct"/>
            <w:tcMar>
              <w:top w:w="45" w:type="dxa"/>
              <w:left w:w="225" w:type="dxa"/>
              <w:bottom w:w="120" w:type="dxa"/>
              <w:right w:w="0" w:type="dxa"/>
            </w:tcMar>
            <w:vAlign w:val="center"/>
            <w:hideMark/>
          </w:tcPr>
          <w:p w:rsidR="00DA3526" w:rsidRPr="00DA3526" w:rsidRDefault="00DA3526" w:rsidP="00DA3526">
            <w:pPr>
              <w:pBdr>
                <w:bottom w:val="dotted" w:sz="12" w:space="0" w:color="000000"/>
              </w:pBdr>
              <w:spacing w:line="288" w:lineRule="auto"/>
              <w:jc w:val="left"/>
              <w:rPr>
                <w:rFonts w:ascii="Verdana" w:eastAsia="Times New Roman" w:hAnsi="Verdana" w:cs="Arial"/>
                <w:color w:val="000000"/>
                <w:sz w:val="18"/>
                <w:szCs w:val="18"/>
                <w:lang w:eastAsia="es-ES"/>
              </w:rPr>
            </w:pPr>
            <w:r w:rsidRPr="00DA3526">
              <w:rPr>
                <w:rFonts w:ascii="Verdana" w:eastAsia="Times New Roman" w:hAnsi="Verdana" w:cs="Arial"/>
                <w:color w:val="000000"/>
                <w:sz w:val="18"/>
                <w:szCs w:val="18"/>
                <w:lang w:eastAsia="es-ES"/>
              </w:rPr>
              <w:lastRenderedPageBreak/>
              <w:t>Fibra</w:t>
            </w:r>
          </w:p>
        </w:tc>
        <w:tc>
          <w:tcPr>
            <w:tcW w:w="900" w:type="pct"/>
            <w:tcMar>
              <w:top w:w="45" w:type="dxa"/>
              <w:left w:w="225" w:type="dxa"/>
              <w:bottom w:w="120" w:type="dxa"/>
              <w:right w:w="0" w:type="dxa"/>
            </w:tcMar>
            <w:vAlign w:val="center"/>
            <w:hideMark/>
          </w:tcPr>
          <w:p w:rsidR="00DA3526" w:rsidRPr="00DA3526" w:rsidRDefault="00DA3526" w:rsidP="00DA3526">
            <w:pPr>
              <w:spacing w:line="240" w:lineRule="auto"/>
              <w:jc w:val="left"/>
              <w:rPr>
                <w:rFonts w:ascii="Verdana" w:eastAsia="Times New Roman" w:hAnsi="Verdana" w:cs="Arial"/>
                <w:color w:val="000000"/>
                <w:sz w:val="18"/>
                <w:szCs w:val="18"/>
                <w:lang w:eastAsia="es-ES"/>
              </w:rPr>
            </w:pPr>
            <w:r w:rsidRPr="00DA3526">
              <w:rPr>
                <w:rFonts w:ascii="Verdana" w:eastAsia="Times New Roman" w:hAnsi="Verdana" w:cs="Arial"/>
                <w:color w:val="000000"/>
                <w:sz w:val="18"/>
                <w:szCs w:val="18"/>
                <w:lang w:eastAsia="es-ES"/>
              </w:rPr>
              <w:t>4 g</w:t>
            </w:r>
          </w:p>
        </w:tc>
        <w:tc>
          <w:tcPr>
            <w:tcW w:w="0" w:type="auto"/>
            <w:vAlign w:val="center"/>
            <w:hideMark/>
          </w:tcPr>
          <w:p w:rsidR="00DA3526" w:rsidRPr="00DA3526" w:rsidRDefault="00DA3526" w:rsidP="00DA3526">
            <w:pPr>
              <w:spacing w:line="240" w:lineRule="auto"/>
              <w:jc w:val="left"/>
              <w:rPr>
                <w:rFonts w:ascii="Times New Roman" w:eastAsia="Times New Roman" w:hAnsi="Times New Roman" w:cs="Times New Roman"/>
                <w:sz w:val="20"/>
                <w:szCs w:val="20"/>
                <w:lang w:eastAsia="es-ES"/>
              </w:rPr>
            </w:pPr>
          </w:p>
        </w:tc>
      </w:tr>
      <w:tr w:rsidR="00DA3526" w:rsidRPr="00DA3526" w:rsidTr="00DA3526">
        <w:trPr>
          <w:jc w:val="center"/>
        </w:trPr>
        <w:tc>
          <w:tcPr>
            <w:tcW w:w="3350" w:type="pct"/>
            <w:tcMar>
              <w:top w:w="45" w:type="dxa"/>
              <w:left w:w="225" w:type="dxa"/>
              <w:bottom w:w="120" w:type="dxa"/>
              <w:right w:w="0" w:type="dxa"/>
            </w:tcMar>
            <w:vAlign w:val="center"/>
            <w:hideMark/>
          </w:tcPr>
          <w:p w:rsidR="00DA3526" w:rsidRPr="00DA3526" w:rsidRDefault="00DA3526" w:rsidP="00DA3526">
            <w:pPr>
              <w:pBdr>
                <w:bottom w:val="dotted" w:sz="12" w:space="0" w:color="000000"/>
              </w:pBdr>
              <w:spacing w:line="288" w:lineRule="auto"/>
              <w:jc w:val="left"/>
              <w:rPr>
                <w:rFonts w:ascii="Verdana" w:eastAsia="Times New Roman" w:hAnsi="Verdana" w:cs="Arial"/>
                <w:color w:val="000000"/>
                <w:sz w:val="18"/>
                <w:szCs w:val="18"/>
                <w:lang w:eastAsia="es-ES"/>
              </w:rPr>
            </w:pPr>
            <w:proofErr w:type="spellStart"/>
            <w:r w:rsidRPr="00DA3526">
              <w:rPr>
                <w:rFonts w:ascii="Verdana" w:eastAsia="Times New Roman" w:hAnsi="Verdana" w:cs="Arial"/>
                <w:color w:val="000000"/>
                <w:sz w:val="18"/>
                <w:szCs w:val="18"/>
                <w:lang w:eastAsia="es-ES"/>
              </w:rPr>
              <w:t>Proteina</w:t>
            </w:r>
            <w:proofErr w:type="spellEnd"/>
          </w:p>
        </w:tc>
        <w:tc>
          <w:tcPr>
            <w:tcW w:w="900" w:type="pct"/>
            <w:tcMar>
              <w:top w:w="45" w:type="dxa"/>
              <w:left w:w="225" w:type="dxa"/>
              <w:bottom w:w="120" w:type="dxa"/>
              <w:right w:w="0" w:type="dxa"/>
            </w:tcMar>
            <w:vAlign w:val="center"/>
            <w:hideMark/>
          </w:tcPr>
          <w:p w:rsidR="00DA3526" w:rsidRPr="00DA3526" w:rsidRDefault="00DA3526" w:rsidP="00DA3526">
            <w:pPr>
              <w:spacing w:line="240" w:lineRule="auto"/>
              <w:jc w:val="left"/>
              <w:rPr>
                <w:rFonts w:ascii="Verdana" w:eastAsia="Times New Roman" w:hAnsi="Verdana" w:cs="Arial"/>
                <w:color w:val="000000"/>
                <w:sz w:val="18"/>
                <w:szCs w:val="18"/>
                <w:lang w:eastAsia="es-ES"/>
              </w:rPr>
            </w:pPr>
            <w:r w:rsidRPr="00DA3526">
              <w:rPr>
                <w:rFonts w:ascii="Verdana" w:eastAsia="Times New Roman" w:hAnsi="Verdana" w:cs="Arial"/>
                <w:color w:val="000000"/>
                <w:sz w:val="18"/>
                <w:szCs w:val="18"/>
                <w:lang w:eastAsia="es-ES"/>
              </w:rPr>
              <w:t>5 g</w:t>
            </w:r>
          </w:p>
        </w:tc>
        <w:tc>
          <w:tcPr>
            <w:tcW w:w="0" w:type="auto"/>
            <w:vAlign w:val="center"/>
            <w:hideMark/>
          </w:tcPr>
          <w:p w:rsidR="00DA3526" w:rsidRPr="00DA3526" w:rsidRDefault="00DA3526" w:rsidP="00DA3526">
            <w:pPr>
              <w:spacing w:line="240" w:lineRule="auto"/>
              <w:jc w:val="left"/>
              <w:rPr>
                <w:rFonts w:ascii="Times New Roman" w:eastAsia="Times New Roman" w:hAnsi="Times New Roman" w:cs="Times New Roman"/>
                <w:sz w:val="20"/>
                <w:szCs w:val="20"/>
                <w:lang w:eastAsia="es-ES"/>
              </w:rPr>
            </w:pPr>
          </w:p>
        </w:tc>
      </w:tr>
      <w:tr w:rsidR="00DA3526" w:rsidRPr="00DA3526" w:rsidTr="00DA3526">
        <w:trPr>
          <w:jc w:val="center"/>
        </w:trPr>
        <w:tc>
          <w:tcPr>
            <w:tcW w:w="0" w:type="auto"/>
            <w:tcMar>
              <w:top w:w="45" w:type="dxa"/>
              <w:left w:w="225" w:type="dxa"/>
              <w:bottom w:w="120" w:type="dxa"/>
              <w:right w:w="0" w:type="dxa"/>
            </w:tcMar>
            <w:vAlign w:val="center"/>
            <w:hideMark/>
          </w:tcPr>
          <w:p w:rsidR="00DA3526" w:rsidRPr="00DA3526" w:rsidRDefault="00DA3526" w:rsidP="00DA3526">
            <w:pPr>
              <w:pBdr>
                <w:bottom w:val="dotted" w:sz="12" w:space="0" w:color="000000"/>
              </w:pBdr>
              <w:spacing w:line="288" w:lineRule="auto"/>
              <w:jc w:val="left"/>
              <w:rPr>
                <w:rFonts w:ascii="Verdana" w:eastAsia="Times New Roman" w:hAnsi="Verdana" w:cs="Arial"/>
                <w:color w:val="000000"/>
                <w:sz w:val="18"/>
                <w:szCs w:val="18"/>
                <w:lang w:eastAsia="es-ES"/>
              </w:rPr>
            </w:pPr>
            <w:r w:rsidRPr="00DA3526">
              <w:rPr>
                <w:rFonts w:ascii="Verdana" w:eastAsia="Times New Roman" w:hAnsi="Verdana" w:cs="Arial"/>
                <w:color w:val="000000"/>
                <w:sz w:val="18"/>
                <w:szCs w:val="18"/>
                <w:lang w:eastAsia="es-ES"/>
              </w:rPr>
              <w:t>Grasa</w:t>
            </w:r>
          </w:p>
        </w:tc>
        <w:tc>
          <w:tcPr>
            <w:tcW w:w="0" w:type="auto"/>
            <w:tcMar>
              <w:top w:w="45" w:type="dxa"/>
              <w:left w:w="225" w:type="dxa"/>
              <w:bottom w:w="120" w:type="dxa"/>
              <w:right w:w="0" w:type="dxa"/>
            </w:tcMar>
            <w:vAlign w:val="center"/>
            <w:hideMark/>
          </w:tcPr>
          <w:p w:rsidR="00DA3526" w:rsidRPr="00DA3526" w:rsidRDefault="00DA3526" w:rsidP="00DA3526">
            <w:pPr>
              <w:spacing w:line="240" w:lineRule="auto"/>
              <w:jc w:val="left"/>
              <w:rPr>
                <w:rFonts w:ascii="Verdana" w:eastAsia="Times New Roman" w:hAnsi="Verdana" w:cs="Arial"/>
                <w:color w:val="000000"/>
                <w:sz w:val="18"/>
                <w:szCs w:val="18"/>
                <w:lang w:eastAsia="es-ES"/>
              </w:rPr>
            </w:pPr>
            <w:r w:rsidRPr="00DA3526">
              <w:rPr>
                <w:rFonts w:ascii="Verdana" w:eastAsia="Times New Roman" w:hAnsi="Verdana" w:cs="Arial"/>
                <w:color w:val="000000"/>
                <w:sz w:val="18"/>
                <w:szCs w:val="18"/>
                <w:lang w:eastAsia="es-ES"/>
              </w:rPr>
              <w:t>2 g</w:t>
            </w:r>
          </w:p>
        </w:tc>
        <w:tc>
          <w:tcPr>
            <w:tcW w:w="0" w:type="auto"/>
            <w:vAlign w:val="center"/>
            <w:hideMark/>
          </w:tcPr>
          <w:p w:rsidR="00DA3526" w:rsidRPr="00DA3526" w:rsidRDefault="00DA3526" w:rsidP="00DA3526">
            <w:pPr>
              <w:spacing w:line="240" w:lineRule="auto"/>
              <w:jc w:val="left"/>
              <w:rPr>
                <w:rFonts w:ascii="Times New Roman" w:eastAsia="Times New Roman" w:hAnsi="Times New Roman" w:cs="Times New Roman"/>
                <w:sz w:val="20"/>
                <w:szCs w:val="20"/>
                <w:lang w:eastAsia="es-ES"/>
              </w:rPr>
            </w:pPr>
          </w:p>
        </w:tc>
      </w:tr>
    </w:tbl>
    <w:p w:rsidR="00DA3526" w:rsidRPr="00DA3526" w:rsidRDefault="00DA3526" w:rsidP="00DA3526">
      <w:pPr>
        <w:shd w:val="clear" w:color="auto" w:fill="FFFFFF"/>
        <w:spacing w:before="100" w:beforeAutospacing="1" w:after="100" w:afterAutospacing="1" w:line="390" w:lineRule="atLeast"/>
        <w:jc w:val="left"/>
        <w:outlineLvl w:val="2"/>
        <w:rPr>
          <w:rFonts w:ascii="Arial" w:eastAsia="Times New Roman" w:hAnsi="Arial" w:cs="Arial"/>
          <w:b/>
          <w:bCs/>
          <w:color w:val="CC0000"/>
          <w:sz w:val="27"/>
          <w:szCs w:val="27"/>
          <w:lang w:val="en-US" w:eastAsia="es-ES"/>
        </w:rPr>
      </w:pPr>
      <w:proofErr w:type="spellStart"/>
      <w:r w:rsidRPr="00DA3526">
        <w:rPr>
          <w:rFonts w:ascii="Arial" w:eastAsia="Times New Roman" w:hAnsi="Arial" w:cs="Arial"/>
          <w:b/>
          <w:bCs/>
          <w:color w:val="CC0000"/>
          <w:sz w:val="27"/>
          <w:szCs w:val="27"/>
          <w:lang w:val="en-US" w:eastAsia="es-ES"/>
        </w:rPr>
        <w:t>Estudios</w:t>
      </w:r>
      <w:proofErr w:type="spellEnd"/>
      <w:r w:rsidRPr="00DA3526">
        <w:rPr>
          <w:rFonts w:ascii="Arial" w:eastAsia="Times New Roman" w:hAnsi="Arial" w:cs="Arial"/>
          <w:b/>
          <w:bCs/>
          <w:color w:val="CC0000"/>
          <w:sz w:val="27"/>
          <w:szCs w:val="27"/>
          <w:lang w:val="en-US" w:eastAsia="es-ES"/>
        </w:rPr>
        <w:t xml:space="preserve"> </w:t>
      </w:r>
      <w:proofErr w:type="spellStart"/>
      <w:r w:rsidRPr="00DA3526">
        <w:rPr>
          <w:rFonts w:ascii="Arial" w:eastAsia="Times New Roman" w:hAnsi="Arial" w:cs="Arial"/>
          <w:b/>
          <w:bCs/>
          <w:color w:val="CC0000"/>
          <w:sz w:val="27"/>
          <w:szCs w:val="27"/>
          <w:lang w:val="en-US" w:eastAsia="es-ES"/>
        </w:rPr>
        <w:t>Sobre</w:t>
      </w:r>
      <w:proofErr w:type="spellEnd"/>
      <w:r w:rsidRPr="00DA3526">
        <w:rPr>
          <w:rFonts w:ascii="Arial" w:eastAsia="Times New Roman" w:hAnsi="Arial" w:cs="Arial"/>
          <w:b/>
          <w:bCs/>
          <w:color w:val="CC0000"/>
          <w:sz w:val="27"/>
          <w:szCs w:val="27"/>
          <w:lang w:val="en-US" w:eastAsia="es-ES"/>
        </w:rPr>
        <w:t xml:space="preserve"> el Romero</w:t>
      </w:r>
    </w:p>
    <w:p w:rsidR="00DA3526" w:rsidRPr="00DA3526" w:rsidRDefault="00DA3526" w:rsidP="00DA3526">
      <w:pPr>
        <w:shd w:val="clear" w:color="auto" w:fill="FFFFFF"/>
        <w:spacing w:line="288" w:lineRule="auto"/>
        <w:jc w:val="left"/>
        <w:rPr>
          <w:rFonts w:ascii="Arial" w:eastAsia="Times New Roman" w:hAnsi="Arial" w:cs="Arial"/>
          <w:color w:val="000000"/>
          <w:sz w:val="24"/>
          <w:szCs w:val="24"/>
          <w:lang w:eastAsia="es-ES"/>
        </w:rPr>
      </w:pPr>
      <w:hyperlink r:id="rId7" w:history="1">
        <w:r w:rsidRPr="00DA3526">
          <w:rPr>
            <w:rFonts w:ascii="Times New Roman" w:eastAsia="Times New Roman" w:hAnsi="Times New Roman" w:cs="Times New Roman"/>
            <w:color w:val="0388A6"/>
            <w:sz w:val="24"/>
            <w:szCs w:val="24"/>
            <w:lang w:eastAsia="es-ES"/>
          </w:rPr>
          <w:t>Científicos</w:t>
        </w:r>
      </w:hyperlink>
      <w:r w:rsidRPr="00DA3526">
        <w:rPr>
          <w:rFonts w:ascii="Arial" w:eastAsia="Times New Roman" w:hAnsi="Arial" w:cs="Arial"/>
          <w:color w:val="000000"/>
          <w:sz w:val="24"/>
          <w:szCs w:val="24"/>
          <w:lang w:eastAsia="es-ES"/>
        </w:rPr>
        <w:t xml:space="preserve"> hicieron pruebas con 144 voluntarios saludables (a quienes no se les informó el propósito del estudio) para medir el impacto olfativo de los aceites esenciales de la lavanda, el romero y esencia sin olor (la de control) en los funcionamientos cognitivos y de humor.</w:t>
      </w:r>
    </w:p>
    <w:p w:rsidR="00DA3526" w:rsidRPr="00DA3526" w:rsidRDefault="00DA3526" w:rsidP="00DA3526">
      <w:pPr>
        <w:shd w:val="clear" w:color="auto" w:fill="FFFFFF"/>
        <w:spacing w:after="300" w:line="288" w:lineRule="auto"/>
        <w:jc w:val="left"/>
        <w:rPr>
          <w:rFonts w:ascii="Arial" w:eastAsia="Times New Roman" w:hAnsi="Arial" w:cs="Arial"/>
          <w:color w:val="000000"/>
          <w:sz w:val="24"/>
          <w:szCs w:val="24"/>
          <w:lang w:eastAsia="es-ES"/>
        </w:rPr>
      </w:pPr>
      <w:r w:rsidRPr="00DA3526">
        <w:rPr>
          <w:rFonts w:ascii="Arial" w:eastAsia="Times New Roman" w:hAnsi="Arial" w:cs="Arial"/>
          <w:color w:val="000000"/>
          <w:sz w:val="24"/>
          <w:szCs w:val="24"/>
          <w:lang w:eastAsia="es-ES"/>
        </w:rPr>
        <w:t>Los participantes, seleccionados al azar, recibieron cuestionarios visuales para determinar el estado de ánimo que sintieron antes y después de ser expuestos a los olores. El romero provocaba un aumento significativo en las capacidades de memoria y de factores de memoria secundarios, pero también causó una reducción en la velocidad de la memoria comparado con el grupo de control.</w:t>
      </w:r>
    </w:p>
    <w:p w:rsidR="00DA3526" w:rsidRPr="00DA3526" w:rsidRDefault="00DA3526" w:rsidP="00DA3526">
      <w:pPr>
        <w:shd w:val="clear" w:color="auto" w:fill="FFFFFF"/>
        <w:spacing w:line="288" w:lineRule="auto"/>
        <w:jc w:val="left"/>
        <w:rPr>
          <w:rFonts w:ascii="Arial" w:eastAsia="Times New Roman" w:hAnsi="Arial" w:cs="Arial"/>
          <w:color w:val="000000"/>
          <w:sz w:val="24"/>
          <w:szCs w:val="24"/>
          <w:lang w:eastAsia="es-ES"/>
        </w:rPr>
      </w:pPr>
      <w:r w:rsidRPr="00DA3526">
        <w:rPr>
          <w:rFonts w:ascii="Arial" w:eastAsia="Times New Roman" w:hAnsi="Arial" w:cs="Arial"/>
          <w:color w:val="000000"/>
          <w:sz w:val="24"/>
          <w:szCs w:val="24"/>
          <w:lang w:eastAsia="es-ES"/>
        </w:rPr>
        <w:t xml:space="preserve">El grupo de control y de la lavanda tenían considerablemente menos capacidad de atención que el grupo del romero, pero el grupo de control estaba menos conforme que los grupos de lavanda y del romero.  Los resultados encontrados indicaron que las fragancias de estos aceites esenciales pueden producir efectos objetivos en los funcionamientos cognitivos y de humor. </w:t>
      </w:r>
      <w:bookmarkStart w:id="1" w:name="_ednref1"/>
      <w:r w:rsidRPr="00DA3526">
        <w:rPr>
          <w:rFonts w:ascii="Arial" w:eastAsia="Times New Roman" w:hAnsi="Arial" w:cs="Arial"/>
          <w:color w:val="000000"/>
          <w:sz w:val="24"/>
          <w:szCs w:val="24"/>
          <w:lang w:val="en-US" w:eastAsia="es-ES"/>
        </w:rPr>
        <w:fldChar w:fldCharType="begin"/>
      </w:r>
      <w:r w:rsidRPr="00DA3526">
        <w:rPr>
          <w:rFonts w:ascii="Arial" w:eastAsia="Times New Roman" w:hAnsi="Arial" w:cs="Arial"/>
          <w:color w:val="000000"/>
          <w:sz w:val="24"/>
          <w:szCs w:val="24"/>
          <w:lang w:eastAsia="es-ES"/>
        </w:rPr>
        <w:instrText xml:space="preserve"> HYPERLINK "http://alimentossaludables.mercola.com/romero.html?e_cid=20150309_ESPANL_alimentos&amp;utm_source=espanl&amp;utm_medium=email&amp;utm_content=alimentos&amp;utm_campaign=20150309&amp;et_cid=DM69622&amp;et_rid=866875109" \l "_edn1" </w:instrText>
      </w:r>
      <w:r w:rsidRPr="00DA3526">
        <w:rPr>
          <w:rFonts w:ascii="Arial" w:eastAsia="Times New Roman" w:hAnsi="Arial" w:cs="Arial"/>
          <w:color w:val="000000"/>
          <w:sz w:val="24"/>
          <w:szCs w:val="24"/>
          <w:lang w:val="en-US" w:eastAsia="es-ES"/>
        </w:rPr>
        <w:fldChar w:fldCharType="separate"/>
      </w:r>
      <w:r w:rsidRPr="00DA3526">
        <w:rPr>
          <w:rFonts w:ascii="Times New Roman" w:eastAsia="Times New Roman" w:hAnsi="Times New Roman" w:cs="Times New Roman"/>
          <w:color w:val="0388A6"/>
          <w:sz w:val="15"/>
          <w:szCs w:val="15"/>
          <w:vertAlign w:val="superscript"/>
          <w:lang w:eastAsia="es-ES"/>
        </w:rPr>
        <w:t>1</w:t>
      </w:r>
      <w:r w:rsidRPr="00DA3526">
        <w:rPr>
          <w:rFonts w:ascii="Arial" w:eastAsia="Times New Roman" w:hAnsi="Arial" w:cs="Arial"/>
          <w:color w:val="000000"/>
          <w:sz w:val="24"/>
          <w:szCs w:val="24"/>
          <w:lang w:val="en-US" w:eastAsia="es-ES"/>
        </w:rPr>
        <w:fldChar w:fldCharType="end"/>
      </w:r>
      <w:bookmarkEnd w:id="1"/>
    </w:p>
    <w:p w:rsidR="00DA3526" w:rsidRPr="00DA3526" w:rsidRDefault="00DA3526" w:rsidP="00DA3526">
      <w:pPr>
        <w:shd w:val="clear" w:color="auto" w:fill="FFFFFF"/>
        <w:spacing w:after="300" w:line="288" w:lineRule="auto"/>
        <w:jc w:val="left"/>
        <w:rPr>
          <w:rFonts w:ascii="Arial" w:eastAsia="Times New Roman" w:hAnsi="Arial" w:cs="Arial"/>
          <w:color w:val="000000"/>
          <w:sz w:val="24"/>
          <w:szCs w:val="24"/>
          <w:lang w:eastAsia="es-ES"/>
        </w:rPr>
      </w:pPr>
      <w:r w:rsidRPr="00DA3526">
        <w:rPr>
          <w:rFonts w:ascii="Arial" w:eastAsia="Times New Roman" w:hAnsi="Arial" w:cs="Arial"/>
          <w:color w:val="000000"/>
          <w:sz w:val="24"/>
          <w:szCs w:val="24"/>
          <w:lang w:eastAsia="es-ES"/>
        </w:rPr>
        <w:t>Se realizó un estudio clínico, con placebos y un incremento en la dosis sobre polvo de hojas de romero secas para probar su potencial de reducir el desgaste cognitivo en la gente mayor. La dosis más reducida de romero (750 ml) tenía un efecto benéfico estadísticamente significativo comparado con el placebo, mientras que la dosis más alta (6, 000ml) tuvo un efecto significante negativo, así como efectos perjudiciales (menos consistentes) en otras medidas de funcionamientos cognitivos.</w:t>
      </w:r>
    </w:p>
    <w:p w:rsidR="00DA3526" w:rsidRPr="00DA3526" w:rsidRDefault="00DA3526" w:rsidP="00DA3526">
      <w:pPr>
        <w:shd w:val="clear" w:color="auto" w:fill="FFFFFF"/>
        <w:spacing w:line="288" w:lineRule="auto"/>
        <w:jc w:val="left"/>
        <w:rPr>
          <w:rFonts w:ascii="Arial" w:eastAsia="Times New Roman" w:hAnsi="Arial" w:cs="Arial"/>
          <w:color w:val="000000"/>
          <w:sz w:val="24"/>
          <w:szCs w:val="24"/>
          <w:lang w:eastAsia="es-ES"/>
        </w:rPr>
      </w:pPr>
      <w:r w:rsidRPr="00DA3526">
        <w:rPr>
          <w:rFonts w:ascii="Arial" w:eastAsia="Times New Roman" w:hAnsi="Arial" w:cs="Arial"/>
          <w:color w:val="000000"/>
          <w:sz w:val="24"/>
          <w:szCs w:val="24"/>
          <w:lang w:eastAsia="es-ES"/>
        </w:rPr>
        <w:t xml:space="preserve">La velocidad de la memoria es un predictor potencialmente útil del funcionamiento cognitivo durante el envejecimiento. El resultado positivo de la dosis más baja cercana a la del uso culinario normal en el consumo determinó el valor de realizar más estudios con dosis bajas durante periodos prolongados con el romero. </w:t>
      </w:r>
      <w:bookmarkStart w:id="2" w:name="_ednref2"/>
      <w:r w:rsidRPr="00DA3526">
        <w:rPr>
          <w:rFonts w:ascii="Arial" w:eastAsia="Times New Roman" w:hAnsi="Arial" w:cs="Arial"/>
          <w:color w:val="000000"/>
          <w:sz w:val="24"/>
          <w:szCs w:val="24"/>
          <w:lang w:val="en-US" w:eastAsia="es-ES"/>
        </w:rPr>
        <w:fldChar w:fldCharType="begin"/>
      </w:r>
      <w:r w:rsidRPr="00DA3526">
        <w:rPr>
          <w:rFonts w:ascii="Arial" w:eastAsia="Times New Roman" w:hAnsi="Arial" w:cs="Arial"/>
          <w:color w:val="000000"/>
          <w:sz w:val="24"/>
          <w:szCs w:val="24"/>
          <w:lang w:eastAsia="es-ES"/>
        </w:rPr>
        <w:instrText xml:space="preserve"> HYPERLINK "http://alimentossaludables.mercola.com/romero.html?e_cid=20150309_ESPANL_alimentos&amp;utm_source=espanl&amp;utm_medium=email&amp;utm_content=alimentos&amp;utm_campaign=20150309&amp;et_cid=DM69622&amp;et_rid=866875109" \l "_edn2" </w:instrText>
      </w:r>
      <w:r w:rsidRPr="00DA3526">
        <w:rPr>
          <w:rFonts w:ascii="Arial" w:eastAsia="Times New Roman" w:hAnsi="Arial" w:cs="Arial"/>
          <w:color w:val="000000"/>
          <w:sz w:val="24"/>
          <w:szCs w:val="24"/>
          <w:lang w:val="en-US" w:eastAsia="es-ES"/>
        </w:rPr>
        <w:fldChar w:fldCharType="separate"/>
      </w:r>
      <w:r w:rsidRPr="00DA3526">
        <w:rPr>
          <w:rFonts w:ascii="Times New Roman" w:eastAsia="Times New Roman" w:hAnsi="Times New Roman" w:cs="Times New Roman"/>
          <w:color w:val="0388A6"/>
          <w:sz w:val="15"/>
          <w:szCs w:val="15"/>
          <w:vertAlign w:val="superscript"/>
          <w:lang w:eastAsia="es-ES"/>
        </w:rPr>
        <w:t>2</w:t>
      </w:r>
      <w:r w:rsidRPr="00DA3526">
        <w:rPr>
          <w:rFonts w:ascii="Arial" w:eastAsia="Times New Roman" w:hAnsi="Arial" w:cs="Arial"/>
          <w:color w:val="000000"/>
          <w:sz w:val="24"/>
          <w:szCs w:val="24"/>
          <w:lang w:val="en-US" w:eastAsia="es-ES"/>
        </w:rPr>
        <w:fldChar w:fldCharType="end"/>
      </w:r>
      <w:bookmarkEnd w:id="2"/>
    </w:p>
    <w:p w:rsidR="00DA3526" w:rsidRPr="00DA3526" w:rsidRDefault="00DA3526" w:rsidP="00DA3526">
      <w:pPr>
        <w:shd w:val="clear" w:color="auto" w:fill="FFFFFF"/>
        <w:spacing w:line="288" w:lineRule="auto"/>
        <w:jc w:val="left"/>
        <w:rPr>
          <w:rFonts w:ascii="Arial" w:eastAsia="Times New Roman" w:hAnsi="Arial" w:cs="Arial"/>
          <w:color w:val="000000"/>
          <w:sz w:val="24"/>
          <w:szCs w:val="24"/>
          <w:lang w:val="en-US" w:eastAsia="es-ES"/>
        </w:rPr>
      </w:pPr>
      <w:r w:rsidRPr="00DA3526">
        <w:rPr>
          <w:rFonts w:ascii="Arial" w:eastAsia="Times New Roman" w:hAnsi="Arial" w:cs="Arial"/>
          <w:color w:val="000000"/>
          <w:sz w:val="24"/>
          <w:szCs w:val="24"/>
          <w:lang w:eastAsia="es-ES"/>
        </w:rPr>
        <w:t xml:space="preserve">Como estudios recientes han demostrado que el romero tiene propiedades quimiopreventivas y terapéuticas, un estudio evaluó la el papel que tiene el extracto de romero contra la proliferación de células ováricas cancerígenas en los humanos, para ver si sus tres ingredientes activos más importantes </w:t>
      </w:r>
      <w:proofErr w:type="spellStart"/>
      <w:r w:rsidRPr="00DA3526">
        <w:rPr>
          <w:rFonts w:ascii="Arial" w:eastAsia="Times New Roman" w:hAnsi="Arial" w:cs="Arial"/>
          <w:color w:val="000000"/>
          <w:sz w:val="24"/>
          <w:szCs w:val="24"/>
          <w:lang w:eastAsia="es-ES"/>
        </w:rPr>
        <w:lastRenderedPageBreak/>
        <w:t>carnosol</w:t>
      </w:r>
      <w:proofErr w:type="spellEnd"/>
      <w:r w:rsidRPr="00DA3526">
        <w:rPr>
          <w:rFonts w:ascii="Arial" w:eastAsia="Times New Roman" w:hAnsi="Arial" w:cs="Arial"/>
          <w:color w:val="000000"/>
          <w:sz w:val="24"/>
          <w:szCs w:val="24"/>
          <w:lang w:eastAsia="es-ES"/>
        </w:rPr>
        <w:t xml:space="preserve">, ácido </w:t>
      </w:r>
      <w:proofErr w:type="spellStart"/>
      <w:r w:rsidRPr="00DA3526">
        <w:rPr>
          <w:rFonts w:ascii="Arial" w:eastAsia="Times New Roman" w:hAnsi="Arial" w:cs="Arial"/>
          <w:color w:val="000000"/>
          <w:sz w:val="24"/>
          <w:szCs w:val="24"/>
          <w:lang w:eastAsia="es-ES"/>
        </w:rPr>
        <w:t>carnósico</w:t>
      </w:r>
      <w:proofErr w:type="spellEnd"/>
      <w:r w:rsidRPr="00DA3526">
        <w:rPr>
          <w:rFonts w:ascii="Arial" w:eastAsia="Times New Roman" w:hAnsi="Arial" w:cs="Arial"/>
          <w:color w:val="000000"/>
          <w:sz w:val="24"/>
          <w:szCs w:val="24"/>
          <w:lang w:eastAsia="es-ES"/>
        </w:rPr>
        <w:t xml:space="preserve"> y ácido </w:t>
      </w:r>
      <w:proofErr w:type="spellStart"/>
      <w:r w:rsidRPr="00DA3526">
        <w:rPr>
          <w:rFonts w:ascii="Arial" w:eastAsia="Times New Roman" w:hAnsi="Arial" w:cs="Arial"/>
          <w:color w:val="000000"/>
          <w:sz w:val="24"/>
          <w:szCs w:val="24"/>
          <w:lang w:eastAsia="es-ES"/>
        </w:rPr>
        <w:t>romérico</w:t>
      </w:r>
      <w:proofErr w:type="spellEnd"/>
      <w:r w:rsidRPr="00DA3526">
        <w:rPr>
          <w:rFonts w:ascii="Arial" w:eastAsia="Times New Roman" w:hAnsi="Arial" w:cs="Arial"/>
          <w:color w:val="000000"/>
          <w:sz w:val="24"/>
          <w:szCs w:val="24"/>
          <w:lang w:eastAsia="es-ES"/>
        </w:rPr>
        <w:t xml:space="preserve"> pueden moderar la proliferación de cisplatino (el cual puede causar graves efectos secundarios, tales como la pérdida del oído, problemas de riñones, y reacciones alérgicas severas).</w:t>
      </w:r>
      <w:bookmarkStart w:id="3" w:name="_ednref3"/>
      <w:r w:rsidRPr="00DA3526">
        <w:rPr>
          <w:rFonts w:ascii="Arial" w:eastAsia="Times New Roman" w:hAnsi="Arial" w:cs="Arial"/>
          <w:color w:val="000000"/>
          <w:sz w:val="24"/>
          <w:szCs w:val="24"/>
          <w:lang w:val="en-US" w:eastAsia="es-ES"/>
        </w:rPr>
        <w:fldChar w:fldCharType="begin"/>
      </w:r>
      <w:r w:rsidRPr="00DA3526">
        <w:rPr>
          <w:rFonts w:ascii="Arial" w:eastAsia="Times New Roman" w:hAnsi="Arial" w:cs="Arial"/>
          <w:color w:val="000000"/>
          <w:sz w:val="24"/>
          <w:szCs w:val="24"/>
          <w:lang w:eastAsia="es-ES"/>
        </w:rPr>
        <w:instrText xml:space="preserve"> HYPERLINK "http://alimentossaludables.mercola.com/romero.html?e_cid=20150309_ESPANL_alimentos&amp;utm_source=espanl&amp;utm_medium=email&amp;utm_content=alimentos&amp;utm_campaign=20150309&amp;et_cid=DM69622&amp;et_rid=866875109" \l "_edn3" </w:instrText>
      </w:r>
      <w:r w:rsidRPr="00DA3526">
        <w:rPr>
          <w:rFonts w:ascii="Arial" w:eastAsia="Times New Roman" w:hAnsi="Arial" w:cs="Arial"/>
          <w:color w:val="000000"/>
          <w:sz w:val="24"/>
          <w:szCs w:val="24"/>
          <w:lang w:val="en-US" w:eastAsia="es-ES"/>
        </w:rPr>
        <w:fldChar w:fldCharType="separate"/>
      </w:r>
      <w:r w:rsidRPr="00DA3526">
        <w:rPr>
          <w:rFonts w:ascii="Times New Roman" w:eastAsia="Times New Roman" w:hAnsi="Times New Roman" w:cs="Times New Roman"/>
          <w:color w:val="0388A6"/>
          <w:sz w:val="15"/>
          <w:szCs w:val="15"/>
          <w:vertAlign w:val="superscript"/>
          <w:lang w:eastAsia="es-ES"/>
        </w:rPr>
        <w:t>3</w:t>
      </w:r>
      <w:r w:rsidRPr="00DA3526">
        <w:rPr>
          <w:rFonts w:ascii="Arial" w:eastAsia="Times New Roman" w:hAnsi="Arial" w:cs="Arial"/>
          <w:color w:val="000000"/>
          <w:sz w:val="24"/>
          <w:szCs w:val="24"/>
          <w:lang w:val="en-US" w:eastAsia="es-ES"/>
        </w:rPr>
        <w:fldChar w:fldCharType="end"/>
      </w:r>
      <w:bookmarkEnd w:id="3"/>
      <w:r w:rsidRPr="00DA3526">
        <w:rPr>
          <w:rFonts w:ascii="Arial" w:eastAsia="Times New Roman" w:hAnsi="Arial" w:cs="Arial"/>
          <w:color w:val="000000"/>
          <w:sz w:val="24"/>
          <w:szCs w:val="24"/>
          <w:lang w:eastAsia="es-ES"/>
        </w:rPr>
        <w:t xml:space="preserve">   El estudio demostró que el extracto de romero inhibe la proliferación de las líneas de células ováricas cancerígenas.</w:t>
      </w:r>
      <w:bookmarkStart w:id="4" w:name="_ednref4"/>
      <w:r w:rsidRPr="00DA3526">
        <w:rPr>
          <w:rFonts w:ascii="Arial" w:eastAsia="Times New Roman" w:hAnsi="Arial" w:cs="Arial"/>
          <w:color w:val="000000"/>
          <w:sz w:val="24"/>
          <w:szCs w:val="24"/>
          <w:lang w:val="en-US" w:eastAsia="es-ES"/>
        </w:rPr>
        <w:fldChar w:fldCharType="begin"/>
      </w:r>
      <w:r w:rsidRPr="00DA3526">
        <w:rPr>
          <w:rFonts w:ascii="Arial" w:eastAsia="Times New Roman" w:hAnsi="Arial" w:cs="Arial"/>
          <w:color w:val="000000"/>
          <w:sz w:val="24"/>
          <w:szCs w:val="24"/>
          <w:lang w:eastAsia="es-ES"/>
        </w:rPr>
        <w:instrText xml:space="preserve"> HYPERLINK "http://alimentossaludables.mercola.com/romero.html?e_cid=20150309_ESPANL_alimentos&amp;utm_source=espanl&amp;utm_medium=email&amp;utm_content=alimentos&amp;utm_campaign=20150309&amp;et_cid=DM69622&amp;et_rid=866875109" \l "_edn4" </w:instrText>
      </w:r>
      <w:r w:rsidRPr="00DA3526">
        <w:rPr>
          <w:rFonts w:ascii="Arial" w:eastAsia="Times New Roman" w:hAnsi="Arial" w:cs="Arial"/>
          <w:color w:val="000000"/>
          <w:sz w:val="24"/>
          <w:szCs w:val="24"/>
          <w:lang w:val="en-US" w:eastAsia="es-ES"/>
        </w:rPr>
        <w:fldChar w:fldCharType="separate"/>
      </w:r>
      <w:r w:rsidRPr="00DA3526">
        <w:rPr>
          <w:rFonts w:ascii="Times New Roman" w:eastAsia="Times New Roman" w:hAnsi="Times New Roman" w:cs="Times New Roman"/>
          <w:color w:val="0388A6"/>
          <w:sz w:val="15"/>
          <w:szCs w:val="15"/>
          <w:vertAlign w:val="superscript"/>
          <w:lang w:val="en-US" w:eastAsia="es-ES"/>
        </w:rPr>
        <w:t>4</w:t>
      </w:r>
      <w:r w:rsidRPr="00DA3526">
        <w:rPr>
          <w:rFonts w:ascii="Arial" w:eastAsia="Times New Roman" w:hAnsi="Arial" w:cs="Arial"/>
          <w:color w:val="000000"/>
          <w:sz w:val="24"/>
          <w:szCs w:val="24"/>
          <w:lang w:val="en-US" w:eastAsia="es-ES"/>
        </w:rPr>
        <w:fldChar w:fldCharType="end"/>
      </w:r>
      <w:bookmarkEnd w:id="4"/>
    </w:p>
    <w:p w:rsidR="00DA3526" w:rsidRPr="00DA3526" w:rsidRDefault="00DA3526" w:rsidP="00DA3526">
      <w:pPr>
        <w:shd w:val="clear" w:color="auto" w:fill="FFFFFF"/>
        <w:spacing w:before="100" w:beforeAutospacing="1" w:after="100" w:afterAutospacing="1" w:line="390" w:lineRule="atLeast"/>
        <w:jc w:val="left"/>
        <w:outlineLvl w:val="2"/>
        <w:rPr>
          <w:rFonts w:ascii="Arial" w:eastAsia="Times New Roman" w:hAnsi="Arial" w:cs="Arial"/>
          <w:b/>
          <w:bCs/>
          <w:color w:val="CC0000"/>
          <w:sz w:val="27"/>
          <w:szCs w:val="27"/>
          <w:lang w:val="en-US" w:eastAsia="es-ES"/>
        </w:rPr>
      </w:pPr>
      <w:proofErr w:type="spellStart"/>
      <w:r w:rsidRPr="00DA3526">
        <w:rPr>
          <w:rFonts w:ascii="Arial" w:eastAsia="Times New Roman" w:hAnsi="Arial" w:cs="Arial"/>
          <w:b/>
          <w:bCs/>
          <w:color w:val="CC0000"/>
          <w:sz w:val="27"/>
          <w:szCs w:val="27"/>
          <w:lang w:val="en-US" w:eastAsia="es-ES"/>
        </w:rPr>
        <w:t>Recetas</w:t>
      </w:r>
      <w:proofErr w:type="spellEnd"/>
      <w:r w:rsidRPr="00DA3526">
        <w:rPr>
          <w:rFonts w:ascii="Arial" w:eastAsia="Times New Roman" w:hAnsi="Arial" w:cs="Arial"/>
          <w:b/>
          <w:bCs/>
          <w:color w:val="CC0000"/>
          <w:sz w:val="27"/>
          <w:szCs w:val="27"/>
          <w:lang w:val="en-US" w:eastAsia="es-ES"/>
        </w:rPr>
        <w:t xml:space="preserve"> </w:t>
      </w:r>
      <w:proofErr w:type="spellStart"/>
      <w:r w:rsidRPr="00DA3526">
        <w:rPr>
          <w:rFonts w:ascii="Arial" w:eastAsia="Times New Roman" w:hAnsi="Arial" w:cs="Arial"/>
          <w:b/>
          <w:bCs/>
          <w:color w:val="CC0000"/>
          <w:sz w:val="27"/>
          <w:szCs w:val="27"/>
          <w:lang w:val="en-US" w:eastAsia="es-ES"/>
        </w:rPr>
        <w:t>Sanas</w:t>
      </w:r>
      <w:proofErr w:type="spellEnd"/>
      <w:r w:rsidRPr="00DA3526">
        <w:rPr>
          <w:rFonts w:ascii="Arial" w:eastAsia="Times New Roman" w:hAnsi="Arial" w:cs="Arial"/>
          <w:b/>
          <w:bCs/>
          <w:color w:val="CC0000"/>
          <w:sz w:val="27"/>
          <w:szCs w:val="27"/>
          <w:lang w:val="en-US" w:eastAsia="es-ES"/>
        </w:rPr>
        <w:t xml:space="preserve"> con Romero: </w:t>
      </w:r>
      <w:proofErr w:type="spellStart"/>
      <w:r w:rsidRPr="00DA3526">
        <w:rPr>
          <w:rFonts w:ascii="Arial" w:eastAsia="Times New Roman" w:hAnsi="Arial" w:cs="Arial"/>
          <w:b/>
          <w:bCs/>
          <w:color w:val="CC0000"/>
          <w:sz w:val="27"/>
          <w:szCs w:val="27"/>
          <w:lang w:val="en-US" w:eastAsia="es-ES"/>
        </w:rPr>
        <w:t>Salmón</w:t>
      </w:r>
      <w:proofErr w:type="spellEnd"/>
      <w:r w:rsidRPr="00DA3526">
        <w:rPr>
          <w:rFonts w:ascii="Arial" w:eastAsia="Times New Roman" w:hAnsi="Arial" w:cs="Arial"/>
          <w:b/>
          <w:bCs/>
          <w:color w:val="CC0000"/>
          <w:sz w:val="27"/>
          <w:szCs w:val="27"/>
          <w:lang w:val="en-US" w:eastAsia="es-ES"/>
        </w:rPr>
        <w:t xml:space="preserve"> al Limón y Romero</w:t>
      </w:r>
    </w:p>
    <w:p w:rsidR="00DA3526" w:rsidRPr="00DA3526" w:rsidRDefault="00DA3526" w:rsidP="00DA3526">
      <w:pPr>
        <w:shd w:val="clear" w:color="auto" w:fill="FFFFFF"/>
        <w:spacing w:line="240" w:lineRule="auto"/>
        <w:jc w:val="left"/>
        <w:rPr>
          <w:rFonts w:ascii="Arial" w:eastAsia="Times New Roman" w:hAnsi="Arial" w:cs="Arial"/>
          <w:color w:val="000000"/>
          <w:sz w:val="24"/>
          <w:szCs w:val="24"/>
          <w:lang w:val="en-US" w:eastAsia="es-ES"/>
        </w:rPr>
      </w:pPr>
      <w:r>
        <w:rPr>
          <w:rFonts w:ascii="Arial" w:eastAsia="Times New Roman" w:hAnsi="Arial" w:cs="Arial"/>
          <w:noProof/>
          <w:color w:val="000000"/>
          <w:sz w:val="24"/>
          <w:szCs w:val="24"/>
          <w:lang w:eastAsia="es-ES"/>
        </w:rPr>
        <w:drawing>
          <wp:inline distT="0" distB="0" distL="0" distR="0">
            <wp:extent cx="2924810" cy="2244725"/>
            <wp:effectExtent l="0" t="0" r="8890" b="3175"/>
            <wp:docPr id="1" name="Imagen 1" descr="Recetas rom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cetas romer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24810" cy="2244725"/>
                    </a:xfrm>
                    <a:prstGeom prst="rect">
                      <a:avLst/>
                    </a:prstGeom>
                    <a:noFill/>
                    <a:ln>
                      <a:noFill/>
                    </a:ln>
                  </pic:spPr>
                </pic:pic>
              </a:graphicData>
            </a:graphic>
          </wp:inline>
        </w:drawing>
      </w:r>
    </w:p>
    <w:p w:rsidR="00DA3526" w:rsidRPr="00DA3526" w:rsidRDefault="00DA3526" w:rsidP="00DA3526">
      <w:pPr>
        <w:shd w:val="clear" w:color="auto" w:fill="FFFFFF"/>
        <w:spacing w:after="300" w:line="288" w:lineRule="auto"/>
        <w:jc w:val="left"/>
        <w:rPr>
          <w:rFonts w:ascii="Arial" w:eastAsia="Times New Roman" w:hAnsi="Arial" w:cs="Arial"/>
          <w:color w:val="000000"/>
          <w:sz w:val="24"/>
          <w:szCs w:val="24"/>
          <w:lang w:val="en-US" w:eastAsia="es-ES"/>
        </w:rPr>
      </w:pPr>
      <w:proofErr w:type="spellStart"/>
      <w:r w:rsidRPr="00DA3526">
        <w:rPr>
          <w:rFonts w:ascii="Arial" w:eastAsia="Times New Roman" w:hAnsi="Arial" w:cs="Arial"/>
          <w:b/>
          <w:bCs/>
          <w:color w:val="000000"/>
          <w:sz w:val="24"/>
          <w:szCs w:val="24"/>
          <w:lang w:val="en-US" w:eastAsia="es-ES"/>
        </w:rPr>
        <w:t>Ingredientes</w:t>
      </w:r>
      <w:proofErr w:type="spellEnd"/>
      <w:r w:rsidRPr="00DA3526">
        <w:rPr>
          <w:rFonts w:ascii="Arial" w:eastAsia="Times New Roman" w:hAnsi="Arial" w:cs="Arial"/>
          <w:b/>
          <w:bCs/>
          <w:color w:val="000000"/>
          <w:sz w:val="24"/>
          <w:szCs w:val="24"/>
          <w:lang w:val="en-US" w:eastAsia="es-ES"/>
        </w:rPr>
        <w:t xml:space="preserve">: </w:t>
      </w:r>
    </w:p>
    <w:p w:rsidR="00DA3526" w:rsidRPr="00DA3526" w:rsidRDefault="00DA3526" w:rsidP="00DA3526">
      <w:pPr>
        <w:numPr>
          <w:ilvl w:val="0"/>
          <w:numId w:val="3"/>
        </w:numPr>
        <w:shd w:val="clear" w:color="auto" w:fill="FFFFFF"/>
        <w:spacing w:before="100" w:beforeAutospacing="1" w:after="100" w:afterAutospacing="1" w:line="240" w:lineRule="auto"/>
        <w:ind w:left="1620"/>
        <w:jc w:val="left"/>
        <w:rPr>
          <w:rFonts w:ascii="Arial" w:eastAsia="Times New Roman" w:hAnsi="Arial" w:cs="Arial"/>
          <w:color w:val="000000"/>
          <w:sz w:val="24"/>
          <w:szCs w:val="24"/>
          <w:lang w:val="en-US" w:eastAsia="es-ES"/>
        </w:rPr>
      </w:pPr>
      <w:proofErr w:type="spellStart"/>
      <w:r w:rsidRPr="00DA3526">
        <w:rPr>
          <w:rFonts w:ascii="Arial" w:eastAsia="Times New Roman" w:hAnsi="Arial" w:cs="Arial"/>
          <w:color w:val="000000"/>
          <w:sz w:val="24"/>
          <w:szCs w:val="24"/>
          <w:lang w:val="en-US" w:eastAsia="es-ES"/>
        </w:rPr>
        <w:t>limón</w:t>
      </w:r>
      <w:proofErr w:type="spellEnd"/>
      <w:r w:rsidRPr="00DA3526">
        <w:rPr>
          <w:rFonts w:ascii="Arial" w:eastAsia="Times New Roman" w:hAnsi="Arial" w:cs="Arial"/>
          <w:color w:val="000000"/>
          <w:sz w:val="24"/>
          <w:szCs w:val="24"/>
          <w:lang w:val="en-US" w:eastAsia="es-ES"/>
        </w:rPr>
        <w:t xml:space="preserve">, </w:t>
      </w:r>
      <w:proofErr w:type="spellStart"/>
      <w:r w:rsidRPr="00DA3526">
        <w:rPr>
          <w:rFonts w:ascii="Arial" w:eastAsia="Times New Roman" w:hAnsi="Arial" w:cs="Arial"/>
          <w:color w:val="000000"/>
          <w:sz w:val="24"/>
          <w:szCs w:val="24"/>
          <w:lang w:val="en-US" w:eastAsia="es-ES"/>
        </w:rPr>
        <w:t>rebanado</w:t>
      </w:r>
      <w:proofErr w:type="spellEnd"/>
      <w:r w:rsidRPr="00DA3526">
        <w:rPr>
          <w:rFonts w:ascii="Arial" w:eastAsia="Times New Roman" w:hAnsi="Arial" w:cs="Arial"/>
          <w:color w:val="000000"/>
          <w:sz w:val="24"/>
          <w:szCs w:val="24"/>
          <w:lang w:val="en-US" w:eastAsia="es-ES"/>
        </w:rPr>
        <w:t xml:space="preserve"> </w:t>
      </w:r>
      <w:proofErr w:type="spellStart"/>
      <w:r w:rsidRPr="00DA3526">
        <w:rPr>
          <w:rFonts w:ascii="Arial" w:eastAsia="Times New Roman" w:hAnsi="Arial" w:cs="Arial"/>
          <w:color w:val="000000"/>
          <w:sz w:val="24"/>
          <w:szCs w:val="24"/>
          <w:lang w:val="en-US" w:eastAsia="es-ES"/>
        </w:rPr>
        <w:t>finamente</w:t>
      </w:r>
      <w:proofErr w:type="spellEnd"/>
    </w:p>
    <w:p w:rsidR="00DA3526" w:rsidRPr="00DA3526" w:rsidRDefault="00DA3526" w:rsidP="00DA3526">
      <w:pPr>
        <w:numPr>
          <w:ilvl w:val="0"/>
          <w:numId w:val="3"/>
        </w:numPr>
        <w:shd w:val="clear" w:color="auto" w:fill="FFFFFF"/>
        <w:spacing w:before="100" w:beforeAutospacing="1" w:after="100" w:afterAutospacing="1" w:line="240" w:lineRule="auto"/>
        <w:ind w:left="1620"/>
        <w:jc w:val="left"/>
        <w:rPr>
          <w:rFonts w:ascii="Arial" w:eastAsia="Times New Roman" w:hAnsi="Arial" w:cs="Arial"/>
          <w:color w:val="000000"/>
          <w:sz w:val="24"/>
          <w:szCs w:val="24"/>
          <w:lang w:val="en-US" w:eastAsia="es-ES"/>
        </w:rPr>
      </w:pPr>
      <w:r w:rsidRPr="00DA3526">
        <w:rPr>
          <w:rFonts w:ascii="Arial" w:eastAsia="Times New Roman" w:hAnsi="Arial" w:cs="Arial"/>
          <w:color w:val="000000"/>
          <w:sz w:val="24"/>
          <w:szCs w:val="24"/>
          <w:lang w:val="en-US" w:eastAsia="es-ES"/>
        </w:rPr>
        <w:t xml:space="preserve">4 </w:t>
      </w:r>
      <w:proofErr w:type="spellStart"/>
      <w:r w:rsidRPr="00DA3526">
        <w:rPr>
          <w:rFonts w:ascii="Arial" w:eastAsia="Times New Roman" w:hAnsi="Arial" w:cs="Arial"/>
          <w:color w:val="000000"/>
          <w:sz w:val="24"/>
          <w:szCs w:val="24"/>
          <w:lang w:val="en-US" w:eastAsia="es-ES"/>
        </w:rPr>
        <w:t>ramitas</w:t>
      </w:r>
      <w:proofErr w:type="spellEnd"/>
      <w:r w:rsidRPr="00DA3526">
        <w:rPr>
          <w:rFonts w:ascii="Arial" w:eastAsia="Times New Roman" w:hAnsi="Arial" w:cs="Arial"/>
          <w:color w:val="000000"/>
          <w:sz w:val="24"/>
          <w:szCs w:val="24"/>
          <w:lang w:val="en-US" w:eastAsia="es-ES"/>
        </w:rPr>
        <w:t xml:space="preserve"> de </w:t>
      </w:r>
      <w:proofErr w:type="spellStart"/>
      <w:r w:rsidRPr="00DA3526">
        <w:rPr>
          <w:rFonts w:ascii="Arial" w:eastAsia="Times New Roman" w:hAnsi="Arial" w:cs="Arial"/>
          <w:color w:val="000000"/>
          <w:sz w:val="24"/>
          <w:szCs w:val="24"/>
          <w:lang w:val="en-US" w:eastAsia="es-ES"/>
        </w:rPr>
        <w:t>romero</w:t>
      </w:r>
      <w:proofErr w:type="spellEnd"/>
      <w:r w:rsidRPr="00DA3526">
        <w:rPr>
          <w:rFonts w:ascii="Arial" w:eastAsia="Times New Roman" w:hAnsi="Arial" w:cs="Arial"/>
          <w:color w:val="000000"/>
          <w:sz w:val="24"/>
          <w:szCs w:val="24"/>
          <w:lang w:val="en-US" w:eastAsia="es-ES"/>
        </w:rPr>
        <w:t xml:space="preserve"> fresco</w:t>
      </w:r>
    </w:p>
    <w:p w:rsidR="00DA3526" w:rsidRPr="00DA3526" w:rsidRDefault="00DA3526" w:rsidP="00DA3526">
      <w:pPr>
        <w:numPr>
          <w:ilvl w:val="0"/>
          <w:numId w:val="3"/>
        </w:numPr>
        <w:shd w:val="clear" w:color="auto" w:fill="FFFFFF"/>
        <w:spacing w:before="100" w:beforeAutospacing="1" w:after="100" w:afterAutospacing="1" w:line="240" w:lineRule="auto"/>
        <w:ind w:left="1620"/>
        <w:jc w:val="left"/>
        <w:rPr>
          <w:rFonts w:ascii="Arial" w:eastAsia="Times New Roman" w:hAnsi="Arial" w:cs="Arial"/>
          <w:color w:val="000000"/>
          <w:sz w:val="24"/>
          <w:szCs w:val="24"/>
          <w:lang w:eastAsia="es-ES"/>
        </w:rPr>
      </w:pPr>
      <w:r w:rsidRPr="00DA3526">
        <w:rPr>
          <w:rFonts w:ascii="Arial" w:eastAsia="Times New Roman" w:hAnsi="Arial" w:cs="Arial"/>
          <w:color w:val="000000"/>
          <w:sz w:val="24"/>
          <w:szCs w:val="24"/>
          <w:lang w:eastAsia="es-ES"/>
        </w:rPr>
        <w:t>2 filetes de salmón, sin espinas ni piel</w:t>
      </w:r>
    </w:p>
    <w:p w:rsidR="00DA3526" w:rsidRPr="00DA3526" w:rsidRDefault="00DA3526" w:rsidP="00DA3526">
      <w:pPr>
        <w:numPr>
          <w:ilvl w:val="0"/>
          <w:numId w:val="3"/>
        </w:numPr>
        <w:shd w:val="clear" w:color="auto" w:fill="FFFFFF"/>
        <w:spacing w:before="100" w:beforeAutospacing="1" w:after="100" w:afterAutospacing="1" w:line="240" w:lineRule="auto"/>
        <w:ind w:left="1620"/>
        <w:jc w:val="left"/>
        <w:rPr>
          <w:rFonts w:ascii="Arial" w:eastAsia="Times New Roman" w:hAnsi="Arial" w:cs="Arial"/>
          <w:color w:val="000000"/>
          <w:sz w:val="24"/>
          <w:szCs w:val="24"/>
          <w:lang w:val="en-US" w:eastAsia="es-ES"/>
        </w:rPr>
      </w:pPr>
      <w:r w:rsidRPr="00DA3526">
        <w:rPr>
          <w:rFonts w:ascii="Arial" w:eastAsia="Times New Roman" w:hAnsi="Arial" w:cs="Arial"/>
          <w:color w:val="000000"/>
          <w:sz w:val="24"/>
          <w:szCs w:val="24"/>
          <w:lang w:val="en-US" w:eastAsia="es-ES"/>
        </w:rPr>
        <w:t>Sal al gusto</w:t>
      </w:r>
    </w:p>
    <w:p w:rsidR="00DA3526" w:rsidRPr="00DA3526" w:rsidRDefault="00DA3526" w:rsidP="00DA3526">
      <w:pPr>
        <w:numPr>
          <w:ilvl w:val="0"/>
          <w:numId w:val="3"/>
        </w:numPr>
        <w:shd w:val="clear" w:color="auto" w:fill="FFFFFF"/>
        <w:spacing w:before="100" w:beforeAutospacing="1" w:after="100" w:afterAutospacing="1" w:line="240" w:lineRule="auto"/>
        <w:ind w:left="1620"/>
        <w:jc w:val="left"/>
        <w:rPr>
          <w:rFonts w:ascii="Arial" w:eastAsia="Times New Roman" w:hAnsi="Arial" w:cs="Arial"/>
          <w:color w:val="000000"/>
          <w:sz w:val="24"/>
          <w:szCs w:val="24"/>
          <w:lang w:eastAsia="es-ES"/>
        </w:rPr>
      </w:pPr>
      <w:r w:rsidRPr="00DA3526">
        <w:rPr>
          <w:rFonts w:ascii="Arial" w:eastAsia="Times New Roman" w:hAnsi="Arial" w:cs="Arial"/>
          <w:color w:val="000000"/>
          <w:sz w:val="24"/>
          <w:szCs w:val="24"/>
          <w:lang w:eastAsia="es-ES"/>
        </w:rPr>
        <w:t>1 cucharada de aceite de oliva, o al gusto</w:t>
      </w:r>
    </w:p>
    <w:p w:rsidR="00DA3526" w:rsidRPr="00DA3526" w:rsidRDefault="00DA3526" w:rsidP="00DA3526">
      <w:pPr>
        <w:shd w:val="clear" w:color="auto" w:fill="FFFFFF"/>
        <w:spacing w:after="300" w:line="288" w:lineRule="auto"/>
        <w:jc w:val="left"/>
        <w:rPr>
          <w:rFonts w:ascii="Arial" w:eastAsia="Times New Roman" w:hAnsi="Arial" w:cs="Arial"/>
          <w:color w:val="000000"/>
          <w:sz w:val="24"/>
          <w:szCs w:val="24"/>
          <w:lang w:val="en-US" w:eastAsia="es-ES"/>
        </w:rPr>
      </w:pPr>
      <w:r w:rsidRPr="00DA3526">
        <w:rPr>
          <w:rFonts w:ascii="Arial" w:eastAsia="Times New Roman" w:hAnsi="Arial" w:cs="Arial"/>
          <w:b/>
          <w:bCs/>
          <w:color w:val="000000"/>
          <w:sz w:val="24"/>
          <w:szCs w:val="24"/>
          <w:lang w:eastAsia="es-ES"/>
        </w:rPr>
        <w:br/>
      </w:r>
      <w:proofErr w:type="spellStart"/>
      <w:r w:rsidRPr="00DA3526">
        <w:rPr>
          <w:rFonts w:ascii="Arial" w:eastAsia="Times New Roman" w:hAnsi="Arial" w:cs="Arial"/>
          <w:b/>
          <w:bCs/>
          <w:color w:val="000000"/>
          <w:sz w:val="24"/>
          <w:szCs w:val="24"/>
          <w:lang w:val="en-US" w:eastAsia="es-ES"/>
        </w:rPr>
        <w:t>Preparación</w:t>
      </w:r>
      <w:proofErr w:type="spellEnd"/>
      <w:r w:rsidRPr="00DA3526">
        <w:rPr>
          <w:rFonts w:ascii="Arial" w:eastAsia="Times New Roman" w:hAnsi="Arial" w:cs="Arial"/>
          <w:b/>
          <w:bCs/>
          <w:color w:val="000000"/>
          <w:sz w:val="24"/>
          <w:szCs w:val="24"/>
          <w:lang w:val="en-US" w:eastAsia="es-ES"/>
        </w:rPr>
        <w:t xml:space="preserve">: </w:t>
      </w:r>
    </w:p>
    <w:p w:rsidR="00DA3526" w:rsidRPr="00DA3526" w:rsidRDefault="00DA3526" w:rsidP="00DA3526">
      <w:pPr>
        <w:numPr>
          <w:ilvl w:val="0"/>
          <w:numId w:val="4"/>
        </w:numPr>
        <w:shd w:val="clear" w:color="auto" w:fill="FFFFFF"/>
        <w:spacing w:before="100" w:beforeAutospacing="1" w:after="100" w:afterAutospacing="1" w:line="240" w:lineRule="auto"/>
        <w:ind w:left="1620"/>
        <w:jc w:val="left"/>
        <w:rPr>
          <w:rFonts w:ascii="Arial" w:eastAsia="Times New Roman" w:hAnsi="Arial" w:cs="Arial"/>
          <w:color w:val="000000"/>
          <w:sz w:val="24"/>
          <w:szCs w:val="24"/>
          <w:lang w:eastAsia="es-ES"/>
        </w:rPr>
      </w:pPr>
      <w:r w:rsidRPr="00DA3526">
        <w:rPr>
          <w:rFonts w:ascii="Arial" w:eastAsia="Times New Roman" w:hAnsi="Arial" w:cs="Arial"/>
          <w:color w:val="000000"/>
          <w:sz w:val="24"/>
          <w:szCs w:val="24"/>
          <w:lang w:eastAsia="es-ES"/>
        </w:rPr>
        <w:t>Precaliente el horno a 400 grados. Coloque la mitad de las rebanadas de limón, formando una sola capa, en un sartén para hornear. Añada 2 ramitas de romero y coloque el filete de salmón.</w:t>
      </w:r>
    </w:p>
    <w:p w:rsidR="00DA3526" w:rsidRPr="00DA3526" w:rsidRDefault="00DA3526" w:rsidP="00DA3526">
      <w:pPr>
        <w:numPr>
          <w:ilvl w:val="0"/>
          <w:numId w:val="4"/>
        </w:numPr>
        <w:shd w:val="clear" w:color="auto" w:fill="FFFFFF"/>
        <w:spacing w:before="100" w:beforeAutospacing="1" w:after="100" w:afterAutospacing="1" w:line="240" w:lineRule="auto"/>
        <w:ind w:left="1620"/>
        <w:jc w:val="left"/>
        <w:rPr>
          <w:rFonts w:ascii="Arial" w:eastAsia="Times New Roman" w:hAnsi="Arial" w:cs="Arial"/>
          <w:color w:val="000000"/>
          <w:sz w:val="24"/>
          <w:szCs w:val="24"/>
          <w:lang w:eastAsia="es-ES"/>
        </w:rPr>
      </w:pPr>
      <w:r w:rsidRPr="00DA3526">
        <w:rPr>
          <w:rFonts w:ascii="Arial" w:eastAsia="Times New Roman" w:hAnsi="Arial" w:cs="Arial"/>
          <w:color w:val="000000"/>
          <w:sz w:val="24"/>
          <w:szCs w:val="24"/>
          <w:lang w:eastAsia="es-ES"/>
        </w:rPr>
        <w:t>Salpique el salmón con sal, coloque el romero restante y coloque la otra mitad de las rebanadas de limón. Rocíe con el aceite de oliva. Cocine durante 20 minutos en el horno precalentado o hasta que el salmón sea fácil de partir con el tenedor.</w:t>
      </w:r>
    </w:p>
    <w:p w:rsidR="00DA3526" w:rsidRPr="00DA3526" w:rsidRDefault="00DA3526" w:rsidP="00DA3526">
      <w:pPr>
        <w:shd w:val="clear" w:color="auto" w:fill="FFFFFF"/>
        <w:spacing w:line="288" w:lineRule="auto"/>
        <w:jc w:val="left"/>
        <w:rPr>
          <w:rFonts w:ascii="Arial" w:eastAsia="Times New Roman" w:hAnsi="Arial" w:cs="Arial"/>
          <w:color w:val="000000"/>
          <w:sz w:val="24"/>
          <w:szCs w:val="24"/>
          <w:lang w:eastAsia="es-ES"/>
        </w:rPr>
      </w:pPr>
      <w:r w:rsidRPr="00DA3526">
        <w:rPr>
          <w:rFonts w:ascii="Arial" w:eastAsia="Times New Roman" w:hAnsi="Arial" w:cs="Arial"/>
          <w:color w:val="000000"/>
          <w:sz w:val="24"/>
          <w:szCs w:val="24"/>
          <w:lang w:eastAsia="es-ES"/>
        </w:rPr>
        <w:t xml:space="preserve">(Fuente: </w:t>
      </w:r>
      <w:hyperlink r:id="rId9" w:history="1">
        <w:r w:rsidRPr="00DA3526">
          <w:rPr>
            <w:rFonts w:ascii="Times New Roman" w:eastAsia="Times New Roman" w:hAnsi="Times New Roman" w:cs="Times New Roman"/>
            <w:color w:val="0388A6"/>
            <w:sz w:val="24"/>
            <w:szCs w:val="24"/>
            <w:lang w:eastAsia="es-ES"/>
          </w:rPr>
          <w:t>AllReceipes.com</w:t>
        </w:r>
      </w:hyperlink>
      <w:r w:rsidRPr="00DA3526">
        <w:rPr>
          <w:rFonts w:ascii="Arial" w:eastAsia="Times New Roman" w:hAnsi="Arial" w:cs="Arial"/>
          <w:color w:val="000000"/>
          <w:sz w:val="24"/>
          <w:szCs w:val="24"/>
          <w:lang w:eastAsia="es-ES"/>
        </w:rPr>
        <w:t>)</w:t>
      </w:r>
    </w:p>
    <w:p w:rsidR="00DA3526" w:rsidRPr="00DA3526" w:rsidRDefault="00DA3526" w:rsidP="00DA3526">
      <w:pPr>
        <w:shd w:val="clear" w:color="auto" w:fill="FFFFFF"/>
        <w:spacing w:before="100" w:beforeAutospacing="1" w:after="100" w:afterAutospacing="1" w:line="390" w:lineRule="atLeast"/>
        <w:jc w:val="left"/>
        <w:outlineLvl w:val="2"/>
        <w:rPr>
          <w:rFonts w:ascii="Arial" w:eastAsia="Times New Roman" w:hAnsi="Arial" w:cs="Arial"/>
          <w:b/>
          <w:bCs/>
          <w:color w:val="CC0000"/>
          <w:sz w:val="27"/>
          <w:szCs w:val="27"/>
          <w:lang w:eastAsia="es-ES"/>
        </w:rPr>
      </w:pPr>
      <w:r w:rsidRPr="00DA3526">
        <w:rPr>
          <w:rFonts w:ascii="Arial" w:eastAsia="Times New Roman" w:hAnsi="Arial" w:cs="Arial"/>
          <w:b/>
          <w:bCs/>
          <w:color w:val="CC0000"/>
          <w:sz w:val="27"/>
          <w:szCs w:val="27"/>
          <w:lang w:eastAsia="es-ES"/>
        </w:rPr>
        <w:t>Hechos Curiosos del Romero</w:t>
      </w:r>
    </w:p>
    <w:p w:rsidR="00DA3526" w:rsidRPr="00DA3526" w:rsidRDefault="00DA3526" w:rsidP="00DA3526">
      <w:pPr>
        <w:shd w:val="clear" w:color="auto" w:fill="FFFFFF"/>
        <w:spacing w:after="300" w:line="288" w:lineRule="auto"/>
        <w:jc w:val="left"/>
        <w:rPr>
          <w:rFonts w:ascii="Arial" w:eastAsia="Times New Roman" w:hAnsi="Arial" w:cs="Arial"/>
          <w:color w:val="000000"/>
          <w:sz w:val="24"/>
          <w:szCs w:val="24"/>
          <w:lang w:eastAsia="es-ES"/>
        </w:rPr>
      </w:pPr>
      <w:r w:rsidRPr="00DA3526">
        <w:rPr>
          <w:rFonts w:ascii="Arial" w:eastAsia="Times New Roman" w:hAnsi="Arial" w:cs="Arial"/>
          <w:color w:val="000000"/>
          <w:sz w:val="24"/>
          <w:szCs w:val="24"/>
          <w:lang w:eastAsia="es-ES"/>
        </w:rPr>
        <w:lastRenderedPageBreak/>
        <w:t>En las épocas medievales, se creía que el romero solo crecía en los jardines de la gente justa. Europeos del siglo dieciséis lo cargaban en el mango de sus bastones para alejar la plaga.</w:t>
      </w:r>
    </w:p>
    <w:p w:rsidR="00DA3526" w:rsidRPr="00DA3526" w:rsidRDefault="00DA3526" w:rsidP="00DA3526">
      <w:pPr>
        <w:shd w:val="clear" w:color="auto" w:fill="FFFFFF"/>
        <w:spacing w:before="100" w:beforeAutospacing="1" w:after="100" w:afterAutospacing="1" w:line="390" w:lineRule="atLeast"/>
        <w:jc w:val="left"/>
        <w:outlineLvl w:val="2"/>
        <w:rPr>
          <w:rFonts w:ascii="Arial" w:eastAsia="Times New Roman" w:hAnsi="Arial" w:cs="Arial"/>
          <w:b/>
          <w:bCs/>
          <w:color w:val="CC0000"/>
          <w:sz w:val="27"/>
          <w:szCs w:val="27"/>
          <w:lang w:eastAsia="es-ES"/>
        </w:rPr>
      </w:pPr>
      <w:r w:rsidRPr="00DA3526">
        <w:rPr>
          <w:rFonts w:ascii="Arial" w:eastAsia="Times New Roman" w:hAnsi="Arial" w:cs="Arial"/>
          <w:b/>
          <w:bCs/>
          <w:color w:val="CC0000"/>
          <w:sz w:val="27"/>
          <w:szCs w:val="27"/>
          <w:lang w:eastAsia="es-ES"/>
        </w:rPr>
        <w:t>Resumen</w:t>
      </w:r>
    </w:p>
    <w:p w:rsidR="00DA3526" w:rsidRPr="00DA3526" w:rsidRDefault="00DA3526" w:rsidP="00DA3526">
      <w:pPr>
        <w:shd w:val="clear" w:color="auto" w:fill="FFFFFF"/>
        <w:spacing w:after="300" w:line="288" w:lineRule="auto"/>
        <w:jc w:val="left"/>
        <w:rPr>
          <w:rFonts w:ascii="Arial" w:eastAsia="Times New Roman" w:hAnsi="Arial" w:cs="Arial"/>
          <w:color w:val="000000"/>
          <w:sz w:val="24"/>
          <w:szCs w:val="24"/>
          <w:lang w:eastAsia="es-ES"/>
        </w:rPr>
      </w:pPr>
      <w:r w:rsidRPr="00DA3526">
        <w:rPr>
          <w:rFonts w:ascii="Arial" w:eastAsia="Times New Roman" w:hAnsi="Arial" w:cs="Arial"/>
          <w:color w:val="000000"/>
          <w:sz w:val="24"/>
          <w:szCs w:val="24"/>
          <w:lang w:eastAsia="es-ES"/>
        </w:rPr>
        <w:t>¿No les parece una ironía que el sabor y el aroma del romero, usados para mejorar la memoria, sean inolvidables? Esta antigua hierba del Mediterráneo, seca o fresca, es una de las más populares en la cocina, y puede añadirse a sopas, sándwiches, quesos, aderezos, o para hacer infusiones de aceite. Pero con el amplio espectro de beneficios nutritivos que provee el romero, lo que esta hierba hace para la salud humana es realmente destacable.</w:t>
      </w:r>
    </w:p>
    <w:p w:rsidR="00DA3526" w:rsidRPr="00DA3526" w:rsidRDefault="00DA3526" w:rsidP="00DA3526">
      <w:pPr>
        <w:shd w:val="clear" w:color="auto" w:fill="FFFFFF"/>
        <w:spacing w:after="300" w:line="288" w:lineRule="auto"/>
        <w:jc w:val="left"/>
        <w:rPr>
          <w:rFonts w:ascii="Arial" w:eastAsia="Times New Roman" w:hAnsi="Arial" w:cs="Arial"/>
          <w:color w:val="000000"/>
          <w:sz w:val="24"/>
          <w:szCs w:val="24"/>
          <w:lang w:eastAsia="es-ES"/>
        </w:rPr>
      </w:pPr>
      <w:r w:rsidRPr="00DA3526">
        <w:rPr>
          <w:rFonts w:ascii="Arial" w:eastAsia="Times New Roman" w:hAnsi="Arial" w:cs="Arial"/>
          <w:color w:val="000000"/>
          <w:sz w:val="24"/>
          <w:szCs w:val="24"/>
          <w:lang w:eastAsia="es-ES"/>
        </w:rPr>
        <w:t xml:space="preserve">La lista de vitaminas y minerales del romero es larga, con usos correspondientes en el cuerpo para cada una. Compuestos únicos y aceites incluyen el ácido </w:t>
      </w:r>
      <w:proofErr w:type="spellStart"/>
      <w:r w:rsidRPr="00DA3526">
        <w:rPr>
          <w:rFonts w:ascii="Arial" w:eastAsia="Times New Roman" w:hAnsi="Arial" w:cs="Arial"/>
          <w:color w:val="000000"/>
          <w:sz w:val="24"/>
          <w:szCs w:val="24"/>
          <w:lang w:eastAsia="es-ES"/>
        </w:rPr>
        <w:t>romérico</w:t>
      </w:r>
      <w:proofErr w:type="spellEnd"/>
      <w:r w:rsidRPr="00DA3526">
        <w:rPr>
          <w:rFonts w:ascii="Arial" w:eastAsia="Times New Roman" w:hAnsi="Arial" w:cs="Arial"/>
          <w:color w:val="000000"/>
          <w:sz w:val="24"/>
          <w:szCs w:val="24"/>
          <w:lang w:eastAsia="es-ES"/>
        </w:rPr>
        <w:t xml:space="preserve"> y aceites esenciales como </w:t>
      </w:r>
      <w:proofErr w:type="spellStart"/>
      <w:r w:rsidRPr="00DA3526">
        <w:rPr>
          <w:rFonts w:ascii="Arial" w:eastAsia="Times New Roman" w:hAnsi="Arial" w:cs="Arial"/>
          <w:color w:val="000000"/>
          <w:sz w:val="24"/>
          <w:szCs w:val="24"/>
          <w:lang w:eastAsia="es-ES"/>
        </w:rPr>
        <w:t>cineol</w:t>
      </w:r>
      <w:proofErr w:type="spellEnd"/>
      <w:r w:rsidRPr="00DA3526">
        <w:rPr>
          <w:rFonts w:ascii="Arial" w:eastAsia="Times New Roman" w:hAnsi="Arial" w:cs="Arial"/>
          <w:color w:val="000000"/>
          <w:sz w:val="24"/>
          <w:szCs w:val="24"/>
          <w:lang w:eastAsia="es-ES"/>
        </w:rPr>
        <w:t xml:space="preserve">, </w:t>
      </w:r>
      <w:proofErr w:type="spellStart"/>
      <w:r w:rsidRPr="00DA3526">
        <w:rPr>
          <w:rFonts w:ascii="Arial" w:eastAsia="Times New Roman" w:hAnsi="Arial" w:cs="Arial"/>
          <w:color w:val="000000"/>
          <w:sz w:val="24"/>
          <w:szCs w:val="24"/>
          <w:lang w:eastAsia="es-ES"/>
        </w:rPr>
        <w:t>camphene</w:t>
      </w:r>
      <w:proofErr w:type="spellEnd"/>
      <w:r w:rsidRPr="00DA3526">
        <w:rPr>
          <w:rFonts w:ascii="Arial" w:eastAsia="Times New Roman" w:hAnsi="Arial" w:cs="Arial"/>
          <w:color w:val="000000"/>
          <w:sz w:val="24"/>
          <w:szCs w:val="24"/>
          <w:lang w:eastAsia="es-ES"/>
        </w:rPr>
        <w:t xml:space="preserve">, </w:t>
      </w:r>
      <w:proofErr w:type="spellStart"/>
      <w:r w:rsidRPr="00DA3526">
        <w:rPr>
          <w:rFonts w:ascii="Arial" w:eastAsia="Times New Roman" w:hAnsi="Arial" w:cs="Arial"/>
          <w:color w:val="000000"/>
          <w:sz w:val="24"/>
          <w:szCs w:val="24"/>
          <w:lang w:eastAsia="es-ES"/>
        </w:rPr>
        <w:t>borneol</w:t>
      </w:r>
      <w:proofErr w:type="spellEnd"/>
      <w:r w:rsidRPr="00DA3526">
        <w:rPr>
          <w:rFonts w:ascii="Arial" w:eastAsia="Times New Roman" w:hAnsi="Arial" w:cs="Arial"/>
          <w:color w:val="000000"/>
          <w:sz w:val="24"/>
          <w:szCs w:val="24"/>
          <w:lang w:eastAsia="es-ES"/>
        </w:rPr>
        <w:t xml:space="preserve">, acetato de </w:t>
      </w:r>
      <w:proofErr w:type="spellStart"/>
      <w:r w:rsidRPr="00DA3526">
        <w:rPr>
          <w:rFonts w:ascii="Arial" w:eastAsia="Times New Roman" w:hAnsi="Arial" w:cs="Arial"/>
          <w:color w:val="000000"/>
          <w:sz w:val="24"/>
          <w:szCs w:val="24"/>
          <w:lang w:eastAsia="es-ES"/>
        </w:rPr>
        <w:t>bornilo</w:t>
      </w:r>
      <w:proofErr w:type="spellEnd"/>
      <w:r w:rsidRPr="00DA3526">
        <w:rPr>
          <w:rFonts w:ascii="Arial" w:eastAsia="Times New Roman" w:hAnsi="Arial" w:cs="Arial"/>
          <w:color w:val="000000"/>
          <w:sz w:val="24"/>
          <w:szCs w:val="24"/>
          <w:lang w:eastAsia="es-ES"/>
        </w:rPr>
        <w:t>, y a-</w:t>
      </w:r>
      <w:proofErr w:type="spellStart"/>
      <w:r w:rsidRPr="00DA3526">
        <w:rPr>
          <w:rFonts w:ascii="Arial" w:eastAsia="Times New Roman" w:hAnsi="Arial" w:cs="Arial"/>
          <w:color w:val="000000"/>
          <w:sz w:val="24"/>
          <w:szCs w:val="24"/>
          <w:lang w:eastAsia="es-ES"/>
        </w:rPr>
        <w:t>pinene</w:t>
      </w:r>
      <w:proofErr w:type="spellEnd"/>
      <w:r w:rsidRPr="00DA3526">
        <w:rPr>
          <w:rFonts w:ascii="Arial" w:eastAsia="Times New Roman" w:hAnsi="Arial" w:cs="Arial"/>
          <w:color w:val="000000"/>
          <w:sz w:val="24"/>
          <w:szCs w:val="24"/>
          <w:lang w:eastAsia="es-ES"/>
        </w:rPr>
        <w:t xml:space="preserve">, procurando propiedades anti-inflamatorias, antimicóticas, </w:t>
      </w:r>
      <w:proofErr w:type="spellStart"/>
      <w:r w:rsidRPr="00DA3526">
        <w:rPr>
          <w:rFonts w:ascii="Arial" w:eastAsia="Times New Roman" w:hAnsi="Arial" w:cs="Arial"/>
          <w:color w:val="000000"/>
          <w:sz w:val="24"/>
          <w:szCs w:val="24"/>
          <w:lang w:eastAsia="es-ES"/>
        </w:rPr>
        <w:t>antibacteriales</w:t>
      </w:r>
      <w:proofErr w:type="spellEnd"/>
      <w:r w:rsidRPr="00DA3526">
        <w:rPr>
          <w:rFonts w:ascii="Arial" w:eastAsia="Times New Roman" w:hAnsi="Arial" w:cs="Arial"/>
          <w:color w:val="000000"/>
          <w:sz w:val="24"/>
          <w:szCs w:val="24"/>
          <w:lang w:eastAsia="es-ES"/>
        </w:rPr>
        <w:t xml:space="preserve"> y antisépticas. Los estudios demuestran que el romero no sólo mejora la memoria sino que también ayuda a combatir el cáncer.</w:t>
      </w:r>
    </w:p>
    <w:p w:rsidR="00DA3526" w:rsidRPr="00DA3526" w:rsidRDefault="00DA3526" w:rsidP="00DA3526">
      <w:pPr>
        <w:shd w:val="clear" w:color="auto" w:fill="FFFFFF"/>
        <w:spacing w:after="300" w:line="288" w:lineRule="auto"/>
        <w:jc w:val="left"/>
        <w:rPr>
          <w:rFonts w:ascii="Arial" w:eastAsia="Times New Roman" w:hAnsi="Arial" w:cs="Arial"/>
          <w:color w:val="000000"/>
          <w:sz w:val="24"/>
          <w:szCs w:val="24"/>
          <w:lang w:eastAsia="es-ES"/>
        </w:rPr>
      </w:pPr>
      <w:r w:rsidRPr="00DA3526">
        <w:rPr>
          <w:rFonts w:ascii="Arial" w:eastAsia="Times New Roman" w:hAnsi="Arial" w:cs="Arial"/>
          <w:color w:val="000000"/>
          <w:sz w:val="24"/>
          <w:szCs w:val="24"/>
          <w:lang w:eastAsia="es-ES"/>
        </w:rPr>
        <w:t>¿No es fascinante que todo lo que tenemos que hacer para mejorar nuestra salud sea comer “cerca de la tierra” – o en este caso, cerca del jardín de especias?</w:t>
      </w:r>
    </w:p>
    <w:p w:rsidR="00DA3526" w:rsidRPr="00DA3526" w:rsidRDefault="00DA3526" w:rsidP="00DA3526">
      <w:pPr>
        <w:shd w:val="clear" w:color="auto" w:fill="FFFFFF"/>
        <w:spacing w:after="300" w:line="288" w:lineRule="auto"/>
        <w:jc w:val="left"/>
        <w:rPr>
          <w:rFonts w:ascii="Arial" w:eastAsia="Times New Roman" w:hAnsi="Arial" w:cs="Arial"/>
          <w:color w:val="000000"/>
          <w:sz w:val="24"/>
          <w:szCs w:val="24"/>
          <w:lang w:val="en-US" w:eastAsia="es-ES"/>
        </w:rPr>
      </w:pPr>
      <w:proofErr w:type="spellStart"/>
      <w:r w:rsidRPr="00DA3526">
        <w:rPr>
          <w:rFonts w:ascii="Arial" w:eastAsia="Times New Roman" w:hAnsi="Arial" w:cs="Arial"/>
          <w:b/>
          <w:bCs/>
          <w:color w:val="000000"/>
          <w:sz w:val="24"/>
          <w:szCs w:val="24"/>
          <w:lang w:val="en-US" w:eastAsia="es-ES"/>
        </w:rPr>
        <w:t>Otras</w:t>
      </w:r>
      <w:proofErr w:type="spellEnd"/>
      <w:r w:rsidRPr="00DA3526">
        <w:rPr>
          <w:rFonts w:ascii="Arial" w:eastAsia="Times New Roman" w:hAnsi="Arial" w:cs="Arial"/>
          <w:b/>
          <w:bCs/>
          <w:color w:val="000000"/>
          <w:sz w:val="24"/>
          <w:szCs w:val="24"/>
          <w:lang w:val="en-US" w:eastAsia="es-ES"/>
        </w:rPr>
        <w:t xml:space="preserve"> </w:t>
      </w:r>
      <w:proofErr w:type="spellStart"/>
      <w:proofErr w:type="gramStart"/>
      <w:r w:rsidRPr="00DA3526">
        <w:rPr>
          <w:rFonts w:ascii="Arial" w:eastAsia="Times New Roman" w:hAnsi="Arial" w:cs="Arial"/>
          <w:b/>
          <w:bCs/>
          <w:color w:val="000000"/>
          <w:sz w:val="24"/>
          <w:szCs w:val="24"/>
          <w:lang w:val="en-US" w:eastAsia="es-ES"/>
        </w:rPr>
        <w:t>fuentes</w:t>
      </w:r>
      <w:proofErr w:type="spellEnd"/>
      <w:proofErr w:type="gramEnd"/>
      <w:r w:rsidRPr="00DA3526">
        <w:rPr>
          <w:rFonts w:ascii="Arial" w:eastAsia="Times New Roman" w:hAnsi="Arial" w:cs="Arial"/>
          <w:b/>
          <w:bCs/>
          <w:color w:val="000000"/>
          <w:sz w:val="24"/>
          <w:szCs w:val="24"/>
          <w:lang w:val="en-US" w:eastAsia="es-ES"/>
        </w:rPr>
        <w:t>:</w:t>
      </w:r>
    </w:p>
    <w:p w:rsidR="00DA3526" w:rsidRPr="00DA3526" w:rsidRDefault="00DA3526" w:rsidP="00DA3526">
      <w:pPr>
        <w:numPr>
          <w:ilvl w:val="0"/>
          <w:numId w:val="5"/>
        </w:numPr>
        <w:shd w:val="clear" w:color="auto" w:fill="FFFFFF"/>
        <w:spacing w:beforeAutospacing="1" w:afterAutospacing="1" w:line="240" w:lineRule="auto"/>
        <w:ind w:left="945"/>
        <w:jc w:val="left"/>
        <w:rPr>
          <w:rFonts w:ascii="Arial" w:eastAsia="Times New Roman" w:hAnsi="Arial" w:cs="Arial"/>
          <w:color w:val="000000"/>
          <w:sz w:val="17"/>
          <w:szCs w:val="17"/>
          <w:lang w:val="en-US" w:eastAsia="es-ES"/>
        </w:rPr>
      </w:pPr>
      <w:hyperlink r:id="rId10" w:tgtFrame="_blank" w:history="1">
        <w:r w:rsidRPr="00DA3526">
          <w:rPr>
            <w:rFonts w:ascii="Times New Roman" w:eastAsia="Times New Roman" w:hAnsi="Times New Roman" w:cs="Times New Roman"/>
            <w:color w:val="0388A6"/>
            <w:sz w:val="17"/>
            <w:szCs w:val="17"/>
            <w:lang w:val="en-US" w:eastAsia="es-ES"/>
          </w:rPr>
          <w:t>http://nutritiondata.self.com/facts/spices-and-herbs/224/2</w:t>
        </w:r>
      </w:hyperlink>
    </w:p>
    <w:p w:rsidR="00DA3526" w:rsidRPr="00DA3526" w:rsidRDefault="00DA3526" w:rsidP="00DA3526">
      <w:pPr>
        <w:numPr>
          <w:ilvl w:val="0"/>
          <w:numId w:val="5"/>
        </w:numPr>
        <w:shd w:val="clear" w:color="auto" w:fill="FFFFFF"/>
        <w:spacing w:beforeAutospacing="1" w:afterAutospacing="1" w:line="240" w:lineRule="auto"/>
        <w:ind w:left="945"/>
        <w:jc w:val="left"/>
        <w:rPr>
          <w:rFonts w:ascii="Arial" w:eastAsia="Times New Roman" w:hAnsi="Arial" w:cs="Arial"/>
          <w:color w:val="000000"/>
          <w:sz w:val="17"/>
          <w:szCs w:val="17"/>
          <w:lang w:val="en-US" w:eastAsia="es-ES"/>
        </w:rPr>
      </w:pPr>
      <w:hyperlink r:id="rId11" w:tgtFrame="_blank" w:history="1">
        <w:r w:rsidRPr="00DA3526">
          <w:rPr>
            <w:rFonts w:ascii="Times New Roman" w:eastAsia="Times New Roman" w:hAnsi="Times New Roman" w:cs="Times New Roman"/>
            <w:color w:val="0388A6"/>
            <w:sz w:val="17"/>
            <w:szCs w:val="17"/>
            <w:lang w:val="en-US" w:eastAsia="es-ES"/>
          </w:rPr>
          <w:t>http://nutritiondata.self.com/facts/spices-and-herbs/206/2</w:t>
        </w:r>
      </w:hyperlink>
    </w:p>
    <w:p w:rsidR="00DA3526" w:rsidRPr="00DA3526" w:rsidRDefault="00DA3526" w:rsidP="00DA3526">
      <w:pPr>
        <w:numPr>
          <w:ilvl w:val="0"/>
          <w:numId w:val="5"/>
        </w:numPr>
        <w:shd w:val="clear" w:color="auto" w:fill="FFFFFF"/>
        <w:spacing w:beforeAutospacing="1" w:afterAutospacing="1" w:line="240" w:lineRule="auto"/>
        <w:ind w:left="945"/>
        <w:jc w:val="left"/>
        <w:rPr>
          <w:rFonts w:ascii="Arial" w:eastAsia="Times New Roman" w:hAnsi="Arial" w:cs="Arial"/>
          <w:color w:val="000000"/>
          <w:sz w:val="17"/>
          <w:szCs w:val="17"/>
          <w:lang w:val="en-US" w:eastAsia="es-ES"/>
        </w:rPr>
      </w:pPr>
      <w:hyperlink r:id="rId12" w:tgtFrame="_blank" w:history="1">
        <w:r w:rsidRPr="00DA3526">
          <w:rPr>
            <w:rFonts w:ascii="Times New Roman" w:eastAsia="Times New Roman" w:hAnsi="Times New Roman" w:cs="Times New Roman"/>
            <w:color w:val="0388A6"/>
            <w:sz w:val="17"/>
            <w:szCs w:val="17"/>
            <w:lang w:val="en-US" w:eastAsia="es-ES"/>
          </w:rPr>
          <w:t>http://www.angelfire.com/journal2/flowers/r.html</w:t>
        </w:r>
      </w:hyperlink>
    </w:p>
    <w:p w:rsidR="00DA3526" w:rsidRPr="00DA3526" w:rsidRDefault="00DA3526" w:rsidP="00DA3526">
      <w:pPr>
        <w:numPr>
          <w:ilvl w:val="0"/>
          <w:numId w:val="5"/>
        </w:numPr>
        <w:shd w:val="clear" w:color="auto" w:fill="FFFFFF"/>
        <w:spacing w:beforeAutospacing="1" w:afterAutospacing="1" w:line="240" w:lineRule="auto"/>
        <w:ind w:left="945"/>
        <w:jc w:val="left"/>
        <w:rPr>
          <w:rFonts w:ascii="Arial" w:eastAsia="Times New Roman" w:hAnsi="Arial" w:cs="Arial"/>
          <w:color w:val="000000"/>
          <w:sz w:val="17"/>
          <w:szCs w:val="17"/>
          <w:lang w:val="en-US" w:eastAsia="es-ES"/>
        </w:rPr>
      </w:pPr>
      <w:hyperlink r:id="rId13" w:tgtFrame="_blank" w:history="1">
        <w:r w:rsidRPr="00DA3526">
          <w:rPr>
            <w:rFonts w:ascii="Times New Roman" w:eastAsia="Times New Roman" w:hAnsi="Times New Roman" w:cs="Times New Roman"/>
            <w:color w:val="0388A6"/>
            <w:sz w:val="17"/>
            <w:szCs w:val="17"/>
            <w:lang w:val="en-US" w:eastAsia="es-ES"/>
          </w:rPr>
          <w:t>http://www.nutrition-and-you.com/rosemary-herb.html</w:t>
        </w:r>
      </w:hyperlink>
    </w:p>
    <w:p w:rsidR="00DA3526" w:rsidRPr="00DA3526" w:rsidRDefault="00DA3526" w:rsidP="00DA3526">
      <w:pPr>
        <w:numPr>
          <w:ilvl w:val="0"/>
          <w:numId w:val="5"/>
        </w:numPr>
        <w:shd w:val="clear" w:color="auto" w:fill="FFFFFF"/>
        <w:spacing w:beforeAutospacing="1" w:afterAutospacing="1" w:line="240" w:lineRule="auto"/>
        <w:ind w:left="945"/>
        <w:jc w:val="left"/>
        <w:rPr>
          <w:rFonts w:ascii="Arial" w:eastAsia="Times New Roman" w:hAnsi="Arial" w:cs="Arial"/>
          <w:color w:val="000000"/>
          <w:sz w:val="17"/>
          <w:szCs w:val="17"/>
          <w:lang w:val="en-US" w:eastAsia="es-ES"/>
        </w:rPr>
      </w:pPr>
      <w:hyperlink r:id="rId14" w:tgtFrame="_blank" w:history="1">
        <w:r w:rsidRPr="00DA3526">
          <w:rPr>
            <w:rFonts w:ascii="Times New Roman" w:eastAsia="Times New Roman" w:hAnsi="Times New Roman" w:cs="Times New Roman"/>
            <w:color w:val="0388A6"/>
            <w:sz w:val="17"/>
            <w:szCs w:val="17"/>
            <w:lang w:val="en-US" w:eastAsia="es-ES"/>
          </w:rPr>
          <w:t>http://www.vegetablegardener.com/item/2375/how-to-grow-rosemary</w:t>
        </w:r>
      </w:hyperlink>
    </w:p>
    <w:p w:rsidR="00DA3526" w:rsidRPr="00DA3526" w:rsidRDefault="00DA3526" w:rsidP="00DA3526">
      <w:pPr>
        <w:numPr>
          <w:ilvl w:val="0"/>
          <w:numId w:val="5"/>
        </w:numPr>
        <w:shd w:val="clear" w:color="auto" w:fill="FFFFFF"/>
        <w:spacing w:beforeAutospacing="1" w:afterAutospacing="1" w:line="240" w:lineRule="auto"/>
        <w:ind w:left="945"/>
        <w:jc w:val="left"/>
        <w:rPr>
          <w:rFonts w:ascii="Arial" w:eastAsia="Times New Roman" w:hAnsi="Arial" w:cs="Arial"/>
          <w:color w:val="000000"/>
          <w:sz w:val="17"/>
          <w:szCs w:val="17"/>
          <w:lang w:val="en-US" w:eastAsia="es-ES"/>
        </w:rPr>
      </w:pPr>
      <w:hyperlink r:id="rId15" w:tgtFrame="_blank" w:history="1">
        <w:r w:rsidRPr="00DA3526">
          <w:rPr>
            <w:rFonts w:ascii="Times New Roman" w:eastAsia="Times New Roman" w:hAnsi="Times New Roman" w:cs="Times New Roman"/>
            <w:color w:val="0388A6"/>
            <w:sz w:val="17"/>
            <w:szCs w:val="17"/>
            <w:lang w:val="en-US" w:eastAsia="es-ES"/>
          </w:rPr>
          <w:t xml:space="preserve">http://breast-cancer-research.com/content/8/4/R45 </w:t>
        </w:r>
      </w:hyperlink>
    </w:p>
    <w:p w:rsidR="00DA3526" w:rsidRPr="00DA3526" w:rsidRDefault="00DA3526" w:rsidP="00DA3526">
      <w:pPr>
        <w:shd w:val="clear" w:color="auto" w:fill="FFFFFF"/>
        <w:spacing w:after="300" w:line="288" w:lineRule="auto"/>
        <w:jc w:val="left"/>
        <w:rPr>
          <w:rFonts w:ascii="Arial" w:eastAsia="Times New Roman" w:hAnsi="Arial" w:cs="Arial"/>
          <w:color w:val="000000"/>
          <w:sz w:val="24"/>
          <w:szCs w:val="24"/>
          <w:lang w:val="en-US" w:eastAsia="es-ES"/>
        </w:rPr>
      </w:pPr>
      <w:proofErr w:type="spellStart"/>
      <w:r w:rsidRPr="00DA3526">
        <w:rPr>
          <w:rFonts w:ascii="Arial" w:eastAsia="Times New Roman" w:hAnsi="Arial" w:cs="Arial"/>
          <w:b/>
          <w:bCs/>
          <w:color w:val="000000"/>
          <w:sz w:val="24"/>
          <w:szCs w:val="24"/>
          <w:lang w:val="en-US" w:eastAsia="es-ES"/>
        </w:rPr>
        <w:t>Referencias</w:t>
      </w:r>
      <w:proofErr w:type="spellEnd"/>
      <w:r w:rsidRPr="00DA3526">
        <w:rPr>
          <w:rFonts w:ascii="Arial" w:eastAsia="Times New Roman" w:hAnsi="Arial" w:cs="Arial"/>
          <w:b/>
          <w:bCs/>
          <w:color w:val="000000"/>
          <w:sz w:val="24"/>
          <w:szCs w:val="24"/>
          <w:lang w:val="en-US" w:eastAsia="es-ES"/>
        </w:rPr>
        <w:t>:</w:t>
      </w:r>
    </w:p>
    <w:bookmarkStart w:id="5" w:name="_edn1"/>
    <w:p w:rsidR="00DA3526" w:rsidRPr="00DA3526" w:rsidRDefault="00DA3526" w:rsidP="00DA3526">
      <w:pPr>
        <w:numPr>
          <w:ilvl w:val="0"/>
          <w:numId w:val="6"/>
        </w:numPr>
        <w:shd w:val="clear" w:color="auto" w:fill="FFFFFF"/>
        <w:spacing w:beforeAutospacing="1" w:afterAutospacing="1" w:line="240" w:lineRule="auto"/>
        <w:ind w:left="945"/>
        <w:jc w:val="left"/>
        <w:rPr>
          <w:rFonts w:ascii="Arial" w:eastAsia="Times New Roman" w:hAnsi="Arial" w:cs="Arial"/>
          <w:color w:val="000000"/>
          <w:sz w:val="17"/>
          <w:szCs w:val="17"/>
          <w:lang w:val="en-US" w:eastAsia="es-ES"/>
        </w:rPr>
      </w:pPr>
      <w:r w:rsidRPr="00DA3526">
        <w:rPr>
          <w:rFonts w:ascii="Arial" w:eastAsia="Times New Roman" w:hAnsi="Arial" w:cs="Arial"/>
          <w:color w:val="000000"/>
          <w:sz w:val="17"/>
          <w:szCs w:val="17"/>
          <w:lang w:val="en-US" w:eastAsia="es-ES"/>
        </w:rPr>
        <w:fldChar w:fldCharType="begin"/>
      </w:r>
      <w:r w:rsidRPr="00DA3526">
        <w:rPr>
          <w:rFonts w:ascii="Arial" w:eastAsia="Times New Roman" w:hAnsi="Arial" w:cs="Arial"/>
          <w:color w:val="000000"/>
          <w:sz w:val="17"/>
          <w:szCs w:val="17"/>
          <w:lang w:val="en-US" w:eastAsia="es-ES"/>
        </w:rPr>
        <w:instrText xml:space="preserve"> HYPERLINK "http://alimentossaludables.mercola.com/romero.html?e_cid=20150309_ESPANL_alimentos&amp;utm_source=espanl&amp;utm_medium=email&amp;utm_content=alimentos&amp;utm_campaign=20150309&amp;et_cid=DM69622&amp;et_rid=866875109" \l "_ednref1" \o "" </w:instrText>
      </w:r>
      <w:r w:rsidRPr="00DA3526">
        <w:rPr>
          <w:rFonts w:ascii="Arial" w:eastAsia="Times New Roman" w:hAnsi="Arial" w:cs="Arial"/>
          <w:color w:val="000000"/>
          <w:sz w:val="17"/>
          <w:szCs w:val="17"/>
          <w:lang w:val="en-US" w:eastAsia="es-ES"/>
        </w:rPr>
        <w:fldChar w:fldCharType="separate"/>
      </w:r>
      <w:r w:rsidRPr="00DA3526">
        <w:rPr>
          <w:rFonts w:ascii="Times New Roman" w:eastAsia="Times New Roman" w:hAnsi="Times New Roman" w:cs="Times New Roman"/>
          <w:color w:val="0388A6"/>
          <w:sz w:val="17"/>
          <w:szCs w:val="17"/>
          <w:lang w:val="en-US" w:eastAsia="es-ES"/>
        </w:rPr>
        <w:t xml:space="preserve">1 </w:t>
      </w:r>
      <w:r w:rsidRPr="00DA3526">
        <w:rPr>
          <w:rFonts w:ascii="Arial" w:eastAsia="Times New Roman" w:hAnsi="Arial" w:cs="Arial"/>
          <w:color w:val="000000"/>
          <w:sz w:val="17"/>
          <w:szCs w:val="17"/>
          <w:lang w:val="en-US" w:eastAsia="es-ES"/>
        </w:rPr>
        <w:fldChar w:fldCharType="end"/>
      </w:r>
      <w:bookmarkEnd w:id="5"/>
      <w:r w:rsidRPr="00DA3526">
        <w:rPr>
          <w:rFonts w:ascii="Arial" w:eastAsia="Times New Roman" w:hAnsi="Arial" w:cs="Arial"/>
          <w:color w:val="000000"/>
          <w:sz w:val="17"/>
          <w:szCs w:val="17"/>
          <w:lang w:val="en-US" w:eastAsia="es-ES"/>
        </w:rPr>
        <w:fldChar w:fldCharType="begin"/>
      </w:r>
      <w:r w:rsidRPr="00DA3526">
        <w:rPr>
          <w:rFonts w:ascii="Arial" w:eastAsia="Times New Roman" w:hAnsi="Arial" w:cs="Arial"/>
          <w:color w:val="000000"/>
          <w:sz w:val="17"/>
          <w:szCs w:val="17"/>
          <w:lang w:val="en-US" w:eastAsia="es-ES"/>
        </w:rPr>
        <w:instrText xml:space="preserve"> HYPERLINK "http://www.ncbi.nlm.nih.gov/pubmed/12690999" \t "_blank" </w:instrText>
      </w:r>
      <w:r w:rsidRPr="00DA3526">
        <w:rPr>
          <w:rFonts w:ascii="Arial" w:eastAsia="Times New Roman" w:hAnsi="Arial" w:cs="Arial"/>
          <w:color w:val="000000"/>
          <w:sz w:val="17"/>
          <w:szCs w:val="17"/>
          <w:lang w:val="en-US" w:eastAsia="es-ES"/>
        </w:rPr>
        <w:fldChar w:fldCharType="separate"/>
      </w:r>
      <w:r w:rsidRPr="00DA3526">
        <w:rPr>
          <w:rFonts w:ascii="Times New Roman" w:eastAsia="Times New Roman" w:hAnsi="Times New Roman" w:cs="Times New Roman"/>
          <w:color w:val="0388A6"/>
          <w:sz w:val="17"/>
          <w:szCs w:val="17"/>
          <w:lang w:val="en-US" w:eastAsia="es-ES"/>
        </w:rPr>
        <w:t>http://www.ncbi.nlm.nih.gov/pubmed/12690999</w:t>
      </w:r>
      <w:r w:rsidRPr="00DA3526">
        <w:rPr>
          <w:rFonts w:ascii="Arial" w:eastAsia="Times New Roman" w:hAnsi="Arial" w:cs="Arial"/>
          <w:color w:val="000000"/>
          <w:sz w:val="17"/>
          <w:szCs w:val="17"/>
          <w:lang w:val="en-US" w:eastAsia="es-ES"/>
        </w:rPr>
        <w:fldChar w:fldCharType="end"/>
      </w:r>
      <w:r w:rsidRPr="00DA3526">
        <w:rPr>
          <w:rFonts w:ascii="Arial" w:eastAsia="Times New Roman" w:hAnsi="Arial" w:cs="Arial"/>
          <w:color w:val="000000"/>
          <w:sz w:val="17"/>
          <w:szCs w:val="17"/>
          <w:lang w:val="en-US" w:eastAsia="es-ES"/>
        </w:rPr>
        <w:t>, Aromas of rosemary and lavender essential oils differentially affect cognition and mood in healthy adults, Oct. 2012</w:t>
      </w:r>
    </w:p>
    <w:bookmarkStart w:id="6" w:name="_edn2"/>
    <w:p w:rsidR="00DA3526" w:rsidRPr="00DA3526" w:rsidRDefault="00DA3526" w:rsidP="00DA3526">
      <w:pPr>
        <w:numPr>
          <w:ilvl w:val="0"/>
          <w:numId w:val="6"/>
        </w:numPr>
        <w:shd w:val="clear" w:color="auto" w:fill="FFFFFF"/>
        <w:spacing w:beforeAutospacing="1" w:afterAutospacing="1" w:line="240" w:lineRule="auto"/>
        <w:ind w:left="945"/>
        <w:jc w:val="left"/>
        <w:rPr>
          <w:rFonts w:ascii="Arial" w:eastAsia="Times New Roman" w:hAnsi="Arial" w:cs="Arial"/>
          <w:color w:val="000000"/>
          <w:sz w:val="17"/>
          <w:szCs w:val="17"/>
          <w:lang w:val="en-US" w:eastAsia="es-ES"/>
        </w:rPr>
      </w:pPr>
      <w:r w:rsidRPr="00DA3526">
        <w:rPr>
          <w:rFonts w:ascii="Arial" w:eastAsia="Times New Roman" w:hAnsi="Arial" w:cs="Arial"/>
          <w:color w:val="000000"/>
          <w:sz w:val="17"/>
          <w:szCs w:val="17"/>
          <w:lang w:val="en-US" w:eastAsia="es-ES"/>
        </w:rPr>
        <w:fldChar w:fldCharType="begin"/>
      </w:r>
      <w:r w:rsidRPr="00DA3526">
        <w:rPr>
          <w:rFonts w:ascii="Arial" w:eastAsia="Times New Roman" w:hAnsi="Arial" w:cs="Arial"/>
          <w:color w:val="000000"/>
          <w:sz w:val="17"/>
          <w:szCs w:val="17"/>
          <w:lang w:val="en-US" w:eastAsia="es-ES"/>
        </w:rPr>
        <w:instrText xml:space="preserve"> HYPERLINK "http://alimentossaludables.mercola.com/romero.html?e_cid=20150309_ESPANL_alimentos&amp;utm_source=espanl&amp;utm_medium=email&amp;utm_content=alimentos&amp;utm_campaign=20150309&amp;et_cid=DM69622&amp;et_rid=866875109" \l "_ednref2" \o "" </w:instrText>
      </w:r>
      <w:r w:rsidRPr="00DA3526">
        <w:rPr>
          <w:rFonts w:ascii="Arial" w:eastAsia="Times New Roman" w:hAnsi="Arial" w:cs="Arial"/>
          <w:color w:val="000000"/>
          <w:sz w:val="17"/>
          <w:szCs w:val="17"/>
          <w:lang w:val="en-US" w:eastAsia="es-ES"/>
        </w:rPr>
        <w:fldChar w:fldCharType="separate"/>
      </w:r>
      <w:r w:rsidRPr="00DA3526">
        <w:rPr>
          <w:rFonts w:ascii="Times New Roman" w:eastAsia="Times New Roman" w:hAnsi="Times New Roman" w:cs="Times New Roman"/>
          <w:color w:val="0388A6"/>
          <w:sz w:val="17"/>
          <w:szCs w:val="17"/>
          <w:lang w:val="en-US" w:eastAsia="es-ES"/>
        </w:rPr>
        <w:t xml:space="preserve">2 </w:t>
      </w:r>
      <w:r w:rsidRPr="00DA3526">
        <w:rPr>
          <w:rFonts w:ascii="Arial" w:eastAsia="Times New Roman" w:hAnsi="Arial" w:cs="Arial"/>
          <w:color w:val="000000"/>
          <w:sz w:val="17"/>
          <w:szCs w:val="17"/>
          <w:lang w:val="en-US" w:eastAsia="es-ES"/>
        </w:rPr>
        <w:fldChar w:fldCharType="end"/>
      </w:r>
      <w:bookmarkEnd w:id="6"/>
      <w:r w:rsidRPr="00DA3526">
        <w:rPr>
          <w:rFonts w:ascii="Arial" w:eastAsia="Times New Roman" w:hAnsi="Arial" w:cs="Arial"/>
          <w:color w:val="000000"/>
          <w:sz w:val="17"/>
          <w:szCs w:val="17"/>
          <w:lang w:val="en-US" w:eastAsia="es-ES"/>
        </w:rPr>
        <w:fldChar w:fldCharType="begin"/>
      </w:r>
      <w:r w:rsidRPr="00DA3526">
        <w:rPr>
          <w:rFonts w:ascii="Arial" w:eastAsia="Times New Roman" w:hAnsi="Arial" w:cs="Arial"/>
          <w:color w:val="000000"/>
          <w:sz w:val="17"/>
          <w:szCs w:val="17"/>
          <w:lang w:val="en-US" w:eastAsia="es-ES"/>
        </w:rPr>
        <w:instrText xml:space="preserve"> HYPERLINK "http://www.ncbi.nlm.nih.gov/pubmed/21877951" \t "_blank" </w:instrText>
      </w:r>
      <w:r w:rsidRPr="00DA3526">
        <w:rPr>
          <w:rFonts w:ascii="Arial" w:eastAsia="Times New Roman" w:hAnsi="Arial" w:cs="Arial"/>
          <w:color w:val="000000"/>
          <w:sz w:val="17"/>
          <w:szCs w:val="17"/>
          <w:lang w:val="en-US" w:eastAsia="es-ES"/>
        </w:rPr>
        <w:fldChar w:fldCharType="separate"/>
      </w:r>
      <w:r w:rsidRPr="00DA3526">
        <w:rPr>
          <w:rFonts w:ascii="Times New Roman" w:eastAsia="Times New Roman" w:hAnsi="Times New Roman" w:cs="Times New Roman"/>
          <w:color w:val="0388A6"/>
          <w:sz w:val="17"/>
          <w:szCs w:val="17"/>
          <w:lang w:val="en-US" w:eastAsia="es-ES"/>
        </w:rPr>
        <w:t>http://www.ncbi.nlm.nih.gov/pubmed/21877951</w:t>
      </w:r>
      <w:r w:rsidRPr="00DA3526">
        <w:rPr>
          <w:rFonts w:ascii="Arial" w:eastAsia="Times New Roman" w:hAnsi="Arial" w:cs="Arial"/>
          <w:color w:val="000000"/>
          <w:sz w:val="17"/>
          <w:szCs w:val="17"/>
          <w:lang w:val="en-US" w:eastAsia="es-ES"/>
        </w:rPr>
        <w:fldChar w:fldCharType="end"/>
      </w:r>
      <w:r w:rsidRPr="00DA3526">
        <w:rPr>
          <w:rFonts w:ascii="Arial" w:eastAsia="Times New Roman" w:hAnsi="Arial" w:cs="Arial"/>
          <w:color w:val="000000"/>
          <w:sz w:val="17"/>
          <w:szCs w:val="17"/>
          <w:lang w:val="en-US" w:eastAsia="es-ES"/>
        </w:rPr>
        <w:t>, Short-term study on the effects of rosemary on cognitive function in an elderly population, Oct. 2012</w:t>
      </w:r>
    </w:p>
    <w:bookmarkStart w:id="7" w:name="_edn3"/>
    <w:p w:rsidR="00DA3526" w:rsidRPr="00DA3526" w:rsidRDefault="00DA3526" w:rsidP="00DA3526">
      <w:pPr>
        <w:numPr>
          <w:ilvl w:val="0"/>
          <w:numId w:val="6"/>
        </w:numPr>
        <w:shd w:val="clear" w:color="auto" w:fill="FFFFFF"/>
        <w:spacing w:beforeAutospacing="1" w:afterAutospacing="1" w:line="240" w:lineRule="auto"/>
        <w:ind w:left="945"/>
        <w:jc w:val="left"/>
        <w:rPr>
          <w:rFonts w:ascii="Arial" w:eastAsia="Times New Roman" w:hAnsi="Arial" w:cs="Arial"/>
          <w:color w:val="000000"/>
          <w:sz w:val="17"/>
          <w:szCs w:val="17"/>
          <w:lang w:val="en-US" w:eastAsia="es-ES"/>
        </w:rPr>
      </w:pPr>
      <w:r w:rsidRPr="00DA3526">
        <w:rPr>
          <w:rFonts w:ascii="Arial" w:eastAsia="Times New Roman" w:hAnsi="Arial" w:cs="Arial"/>
          <w:color w:val="000000"/>
          <w:sz w:val="17"/>
          <w:szCs w:val="17"/>
          <w:lang w:val="en-US" w:eastAsia="es-ES"/>
        </w:rPr>
        <w:fldChar w:fldCharType="begin"/>
      </w:r>
      <w:r w:rsidRPr="00DA3526">
        <w:rPr>
          <w:rFonts w:ascii="Arial" w:eastAsia="Times New Roman" w:hAnsi="Arial" w:cs="Arial"/>
          <w:color w:val="000000"/>
          <w:sz w:val="17"/>
          <w:szCs w:val="17"/>
          <w:lang w:val="en-US" w:eastAsia="es-ES"/>
        </w:rPr>
        <w:instrText xml:space="preserve"> HYPERLINK "http://alimentossaludables.mercola.com/romero.html?e_cid=20150309_ESPANL_alimentos&amp;utm_source=espanl&amp;utm_medium=email&amp;utm_content=alimentos&amp;utm_campaign=20150309&amp;et_cid=DM69622&amp;et_rid=866875109" \l "_ednref3" \o "" </w:instrText>
      </w:r>
      <w:r w:rsidRPr="00DA3526">
        <w:rPr>
          <w:rFonts w:ascii="Arial" w:eastAsia="Times New Roman" w:hAnsi="Arial" w:cs="Arial"/>
          <w:color w:val="000000"/>
          <w:sz w:val="17"/>
          <w:szCs w:val="17"/>
          <w:lang w:val="en-US" w:eastAsia="es-ES"/>
        </w:rPr>
        <w:fldChar w:fldCharType="separate"/>
      </w:r>
      <w:r w:rsidRPr="00DA3526">
        <w:rPr>
          <w:rFonts w:ascii="Times New Roman" w:eastAsia="Times New Roman" w:hAnsi="Times New Roman" w:cs="Times New Roman"/>
          <w:color w:val="0388A6"/>
          <w:sz w:val="17"/>
          <w:szCs w:val="17"/>
          <w:lang w:val="en-US" w:eastAsia="es-ES"/>
        </w:rPr>
        <w:t xml:space="preserve">3 </w:t>
      </w:r>
      <w:r w:rsidRPr="00DA3526">
        <w:rPr>
          <w:rFonts w:ascii="Arial" w:eastAsia="Times New Roman" w:hAnsi="Arial" w:cs="Arial"/>
          <w:color w:val="000000"/>
          <w:sz w:val="17"/>
          <w:szCs w:val="17"/>
          <w:lang w:val="en-US" w:eastAsia="es-ES"/>
        </w:rPr>
        <w:fldChar w:fldCharType="end"/>
      </w:r>
      <w:bookmarkEnd w:id="7"/>
      <w:r w:rsidRPr="00DA3526">
        <w:rPr>
          <w:rFonts w:ascii="Arial" w:eastAsia="Times New Roman" w:hAnsi="Arial" w:cs="Arial"/>
          <w:color w:val="000000"/>
          <w:sz w:val="17"/>
          <w:szCs w:val="17"/>
          <w:lang w:val="en-US" w:eastAsia="es-ES"/>
        </w:rPr>
        <w:fldChar w:fldCharType="begin"/>
      </w:r>
      <w:r w:rsidRPr="00DA3526">
        <w:rPr>
          <w:rFonts w:ascii="Arial" w:eastAsia="Times New Roman" w:hAnsi="Arial" w:cs="Arial"/>
          <w:color w:val="000000"/>
          <w:sz w:val="17"/>
          <w:szCs w:val="17"/>
          <w:lang w:val="en-US" w:eastAsia="es-ES"/>
        </w:rPr>
        <w:instrText xml:space="preserve"> HYPERLINK "http://www.nlm.nih.gov/medlineplus/druginfo/meds/a684036.html" \t "_blank" </w:instrText>
      </w:r>
      <w:r w:rsidRPr="00DA3526">
        <w:rPr>
          <w:rFonts w:ascii="Arial" w:eastAsia="Times New Roman" w:hAnsi="Arial" w:cs="Arial"/>
          <w:color w:val="000000"/>
          <w:sz w:val="17"/>
          <w:szCs w:val="17"/>
          <w:lang w:val="en-US" w:eastAsia="es-ES"/>
        </w:rPr>
        <w:fldChar w:fldCharType="separate"/>
      </w:r>
      <w:r w:rsidRPr="00DA3526">
        <w:rPr>
          <w:rFonts w:ascii="Times New Roman" w:eastAsia="Times New Roman" w:hAnsi="Times New Roman" w:cs="Times New Roman"/>
          <w:color w:val="0388A6"/>
          <w:sz w:val="17"/>
          <w:szCs w:val="17"/>
          <w:lang w:val="en-US" w:eastAsia="es-ES"/>
        </w:rPr>
        <w:t>http://www.nlm.nih.gov/medlineplus/druginfo/meds/a684036.html</w:t>
      </w:r>
      <w:r w:rsidRPr="00DA3526">
        <w:rPr>
          <w:rFonts w:ascii="Arial" w:eastAsia="Times New Roman" w:hAnsi="Arial" w:cs="Arial"/>
          <w:color w:val="000000"/>
          <w:sz w:val="17"/>
          <w:szCs w:val="17"/>
          <w:lang w:val="en-US" w:eastAsia="es-ES"/>
        </w:rPr>
        <w:fldChar w:fldCharType="end"/>
      </w:r>
      <w:r w:rsidRPr="00DA3526">
        <w:rPr>
          <w:rFonts w:ascii="Arial" w:eastAsia="Times New Roman" w:hAnsi="Arial" w:cs="Arial"/>
          <w:color w:val="000000"/>
          <w:sz w:val="17"/>
          <w:szCs w:val="17"/>
          <w:lang w:val="en-US" w:eastAsia="es-ES"/>
        </w:rPr>
        <w:t xml:space="preserve">, </w:t>
      </w:r>
      <w:proofErr w:type="spellStart"/>
      <w:r w:rsidRPr="00DA3526">
        <w:rPr>
          <w:rFonts w:ascii="Arial" w:eastAsia="Times New Roman" w:hAnsi="Arial" w:cs="Arial"/>
          <w:color w:val="000000"/>
          <w:sz w:val="17"/>
          <w:szCs w:val="17"/>
          <w:lang w:val="en-US" w:eastAsia="es-ES"/>
        </w:rPr>
        <w:t>Cisplatin</w:t>
      </w:r>
      <w:proofErr w:type="spellEnd"/>
      <w:r w:rsidRPr="00DA3526">
        <w:rPr>
          <w:rFonts w:ascii="Arial" w:eastAsia="Times New Roman" w:hAnsi="Arial" w:cs="Arial"/>
          <w:color w:val="000000"/>
          <w:sz w:val="17"/>
          <w:szCs w:val="17"/>
          <w:lang w:val="en-US" w:eastAsia="es-ES"/>
        </w:rPr>
        <w:t xml:space="preserve"> Injection, Oct. 2012</w:t>
      </w:r>
    </w:p>
    <w:bookmarkStart w:id="8" w:name="_edn4"/>
    <w:p w:rsidR="00DA3526" w:rsidRPr="00DA3526" w:rsidRDefault="00DA3526" w:rsidP="00DA3526">
      <w:pPr>
        <w:numPr>
          <w:ilvl w:val="0"/>
          <w:numId w:val="6"/>
        </w:numPr>
        <w:shd w:val="clear" w:color="auto" w:fill="FFFFFF"/>
        <w:spacing w:beforeAutospacing="1" w:afterAutospacing="1" w:line="240" w:lineRule="auto"/>
        <w:ind w:left="945"/>
        <w:jc w:val="left"/>
        <w:rPr>
          <w:rFonts w:ascii="Arial" w:eastAsia="Times New Roman" w:hAnsi="Arial" w:cs="Arial"/>
          <w:color w:val="000000"/>
          <w:sz w:val="17"/>
          <w:szCs w:val="17"/>
          <w:lang w:val="en-US" w:eastAsia="es-ES"/>
        </w:rPr>
      </w:pPr>
      <w:r w:rsidRPr="00DA3526">
        <w:rPr>
          <w:rFonts w:ascii="Arial" w:eastAsia="Times New Roman" w:hAnsi="Arial" w:cs="Arial"/>
          <w:color w:val="000000"/>
          <w:sz w:val="17"/>
          <w:szCs w:val="17"/>
          <w:lang w:val="en-US" w:eastAsia="es-ES"/>
        </w:rPr>
        <w:fldChar w:fldCharType="begin"/>
      </w:r>
      <w:r w:rsidRPr="00DA3526">
        <w:rPr>
          <w:rFonts w:ascii="Arial" w:eastAsia="Times New Roman" w:hAnsi="Arial" w:cs="Arial"/>
          <w:color w:val="000000"/>
          <w:sz w:val="17"/>
          <w:szCs w:val="17"/>
          <w:lang w:val="en-US" w:eastAsia="es-ES"/>
        </w:rPr>
        <w:instrText xml:space="preserve"> HYPERLINK "http://alimentossaludables.mercola.com/romero.html?e_cid=20150309_ESPANL_alimentos&amp;utm_source=espanl&amp;utm_medium=email&amp;utm_content=alimentos&amp;utm_campaign=20150309&amp;et_cid=DM69622&amp;et_rid=866875109" \l "_ednref4" \o "" </w:instrText>
      </w:r>
      <w:r w:rsidRPr="00DA3526">
        <w:rPr>
          <w:rFonts w:ascii="Arial" w:eastAsia="Times New Roman" w:hAnsi="Arial" w:cs="Arial"/>
          <w:color w:val="000000"/>
          <w:sz w:val="17"/>
          <w:szCs w:val="17"/>
          <w:lang w:val="en-US" w:eastAsia="es-ES"/>
        </w:rPr>
        <w:fldChar w:fldCharType="separate"/>
      </w:r>
      <w:r w:rsidRPr="00DA3526">
        <w:rPr>
          <w:rFonts w:ascii="Times New Roman" w:eastAsia="Times New Roman" w:hAnsi="Times New Roman" w:cs="Times New Roman"/>
          <w:color w:val="0388A6"/>
          <w:sz w:val="17"/>
          <w:szCs w:val="17"/>
          <w:lang w:val="en-US" w:eastAsia="es-ES"/>
        </w:rPr>
        <w:t xml:space="preserve">4 </w:t>
      </w:r>
      <w:r w:rsidRPr="00DA3526">
        <w:rPr>
          <w:rFonts w:ascii="Arial" w:eastAsia="Times New Roman" w:hAnsi="Arial" w:cs="Arial"/>
          <w:color w:val="000000"/>
          <w:sz w:val="17"/>
          <w:szCs w:val="17"/>
          <w:lang w:val="en-US" w:eastAsia="es-ES"/>
        </w:rPr>
        <w:fldChar w:fldCharType="end"/>
      </w:r>
      <w:bookmarkEnd w:id="8"/>
      <w:r w:rsidRPr="00DA3526">
        <w:rPr>
          <w:rFonts w:ascii="Arial" w:eastAsia="Times New Roman" w:hAnsi="Arial" w:cs="Arial"/>
          <w:color w:val="000000"/>
          <w:sz w:val="17"/>
          <w:szCs w:val="17"/>
          <w:lang w:val="en-US" w:eastAsia="es-ES"/>
        </w:rPr>
        <w:fldChar w:fldCharType="begin"/>
      </w:r>
      <w:r w:rsidRPr="00DA3526">
        <w:rPr>
          <w:rFonts w:ascii="Arial" w:eastAsia="Times New Roman" w:hAnsi="Arial" w:cs="Arial"/>
          <w:color w:val="000000"/>
          <w:sz w:val="17"/>
          <w:szCs w:val="17"/>
          <w:lang w:val="en-US" w:eastAsia="es-ES"/>
        </w:rPr>
        <w:instrText xml:space="preserve"> HYPERLINK "http://www.ncbi.nlm.nih.gov/pubmed/22325591" \t "_blank" </w:instrText>
      </w:r>
      <w:r w:rsidRPr="00DA3526">
        <w:rPr>
          <w:rFonts w:ascii="Arial" w:eastAsia="Times New Roman" w:hAnsi="Arial" w:cs="Arial"/>
          <w:color w:val="000000"/>
          <w:sz w:val="17"/>
          <w:szCs w:val="17"/>
          <w:lang w:val="en-US" w:eastAsia="es-ES"/>
        </w:rPr>
        <w:fldChar w:fldCharType="separate"/>
      </w:r>
      <w:r w:rsidRPr="00DA3526">
        <w:rPr>
          <w:rFonts w:ascii="Times New Roman" w:eastAsia="Times New Roman" w:hAnsi="Times New Roman" w:cs="Times New Roman"/>
          <w:color w:val="0388A6"/>
          <w:sz w:val="17"/>
          <w:szCs w:val="17"/>
          <w:lang w:val="en-US" w:eastAsia="es-ES"/>
        </w:rPr>
        <w:t>http://www.ncbi.nlm.nih.gov/pubmed/22325591</w:t>
      </w:r>
      <w:r w:rsidRPr="00DA3526">
        <w:rPr>
          <w:rFonts w:ascii="Arial" w:eastAsia="Times New Roman" w:hAnsi="Arial" w:cs="Arial"/>
          <w:color w:val="000000"/>
          <w:sz w:val="17"/>
          <w:szCs w:val="17"/>
          <w:lang w:val="en-US" w:eastAsia="es-ES"/>
        </w:rPr>
        <w:fldChar w:fldCharType="end"/>
      </w:r>
      <w:r w:rsidRPr="00DA3526">
        <w:rPr>
          <w:rFonts w:ascii="Arial" w:eastAsia="Times New Roman" w:hAnsi="Arial" w:cs="Arial"/>
          <w:color w:val="000000"/>
          <w:sz w:val="17"/>
          <w:szCs w:val="17"/>
          <w:lang w:val="en-US" w:eastAsia="es-ES"/>
        </w:rPr>
        <w:t xml:space="preserve">, </w:t>
      </w:r>
      <w:proofErr w:type="spellStart"/>
      <w:r w:rsidRPr="00DA3526">
        <w:rPr>
          <w:rFonts w:ascii="Arial" w:eastAsia="Times New Roman" w:hAnsi="Arial" w:cs="Arial"/>
          <w:color w:val="000000"/>
          <w:sz w:val="17"/>
          <w:szCs w:val="17"/>
          <w:lang w:val="en-US" w:eastAsia="es-ES"/>
        </w:rPr>
        <w:t>Antiproliferation</w:t>
      </w:r>
      <w:proofErr w:type="spellEnd"/>
      <w:r w:rsidRPr="00DA3526">
        <w:rPr>
          <w:rFonts w:ascii="Arial" w:eastAsia="Times New Roman" w:hAnsi="Arial" w:cs="Arial"/>
          <w:color w:val="000000"/>
          <w:sz w:val="17"/>
          <w:szCs w:val="17"/>
          <w:lang w:val="en-US" w:eastAsia="es-ES"/>
        </w:rPr>
        <w:t xml:space="preserve"> effect of Rosemary (</w:t>
      </w:r>
      <w:proofErr w:type="spellStart"/>
      <w:r w:rsidRPr="00DA3526">
        <w:rPr>
          <w:rFonts w:ascii="Arial" w:eastAsia="Times New Roman" w:hAnsi="Arial" w:cs="Arial"/>
          <w:color w:val="000000"/>
          <w:sz w:val="17"/>
          <w:szCs w:val="17"/>
          <w:lang w:val="en-US" w:eastAsia="es-ES"/>
        </w:rPr>
        <w:t>Rosmarinus</w:t>
      </w:r>
      <w:proofErr w:type="spellEnd"/>
      <w:r w:rsidRPr="00DA3526">
        <w:rPr>
          <w:rFonts w:ascii="Arial" w:eastAsia="Times New Roman" w:hAnsi="Arial" w:cs="Arial"/>
          <w:color w:val="000000"/>
          <w:sz w:val="17"/>
          <w:szCs w:val="17"/>
          <w:lang w:val="en-US" w:eastAsia="es-ES"/>
        </w:rPr>
        <w:t xml:space="preserve"> </w:t>
      </w:r>
      <w:proofErr w:type="spellStart"/>
      <w:r w:rsidRPr="00DA3526">
        <w:rPr>
          <w:rFonts w:ascii="Arial" w:eastAsia="Times New Roman" w:hAnsi="Arial" w:cs="Arial"/>
          <w:color w:val="000000"/>
          <w:sz w:val="17"/>
          <w:szCs w:val="17"/>
          <w:lang w:val="en-US" w:eastAsia="es-ES"/>
        </w:rPr>
        <w:t>officinalis</w:t>
      </w:r>
      <w:proofErr w:type="spellEnd"/>
      <w:r w:rsidRPr="00DA3526">
        <w:rPr>
          <w:rFonts w:ascii="Arial" w:eastAsia="Times New Roman" w:hAnsi="Arial" w:cs="Arial"/>
          <w:color w:val="000000"/>
          <w:sz w:val="17"/>
          <w:szCs w:val="17"/>
          <w:lang w:val="en-US" w:eastAsia="es-ES"/>
        </w:rPr>
        <w:t>) on human ovarian cancer cells in vitro, Oct. 2012</w:t>
      </w:r>
    </w:p>
    <w:p w:rsidR="001E56A7" w:rsidRPr="00DA3526" w:rsidRDefault="001E56A7">
      <w:pPr>
        <w:rPr>
          <w:lang w:val="en-US"/>
        </w:rPr>
      </w:pPr>
    </w:p>
    <w:sectPr w:rsidR="001E56A7" w:rsidRPr="00DA352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EE449B"/>
    <w:multiLevelType w:val="multilevel"/>
    <w:tmpl w:val="58C02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E4A4552"/>
    <w:multiLevelType w:val="multilevel"/>
    <w:tmpl w:val="42122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9C950CD"/>
    <w:multiLevelType w:val="multilevel"/>
    <w:tmpl w:val="29D8B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56E6C31"/>
    <w:multiLevelType w:val="multilevel"/>
    <w:tmpl w:val="A5E6F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A05105F"/>
    <w:multiLevelType w:val="multilevel"/>
    <w:tmpl w:val="59F8E8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BB26572"/>
    <w:multiLevelType w:val="multilevel"/>
    <w:tmpl w:val="3FCC05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5"/>
  </w:num>
  <w:num w:numId="3">
    <w:abstractNumId w:val="0"/>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3526"/>
    <w:rsid w:val="001E56A7"/>
    <w:rsid w:val="006D6738"/>
    <w:rsid w:val="00827E95"/>
    <w:rsid w:val="00DA352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DA3526"/>
    <w:pPr>
      <w:spacing w:before="300" w:after="100" w:afterAutospacing="1" w:line="240" w:lineRule="auto"/>
      <w:jc w:val="center"/>
      <w:outlineLvl w:val="0"/>
    </w:pPr>
    <w:rPr>
      <w:rFonts w:ascii="Arial" w:eastAsia="Times New Roman" w:hAnsi="Arial" w:cs="Arial"/>
      <w:b/>
      <w:bCs/>
      <w:color w:val="CC0000"/>
      <w:kern w:val="36"/>
      <w:sz w:val="45"/>
      <w:szCs w:val="4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A3526"/>
    <w:rPr>
      <w:rFonts w:ascii="Arial" w:eastAsia="Times New Roman" w:hAnsi="Arial" w:cs="Arial"/>
      <w:b/>
      <w:bCs/>
      <w:color w:val="CC0000"/>
      <w:kern w:val="36"/>
      <w:sz w:val="45"/>
      <w:szCs w:val="45"/>
      <w:lang w:eastAsia="es-ES"/>
    </w:rPr>
  </w:style>
  <w:style w:type="character" w:styleId="Hipervnculo">
    <w:name w:val="Hyperlink"/>
    <w:basedOn w:val="Fuentedeprrafopredeter"/>
    <w:uiPriority w:val="99"/>
    <w:semiHidden/>
    <w:unhideWhenUsed/>
    <w:rsid w:val="00DA3526"/>
    <w:rPr>
      <w:strike w:val="0"/>
      <w:dstrike w:val="0"/>
      <w:color w:val="0388A6"/>
      <w:sz w:val="24"/>
      <w:szCs w:val="24"/>
      <w:u w:val="none"/>
      <w:effect w:val="none"/>
      <w:shd w:val="clear" w:color="auto" w:fill="auto"/>
      <w:vertAlign w:val="baseline"/>
    </w:rPr>
  </w:style>
  <w:style w:type="character" w:styleId="Textoennegrita">
    <w:name w:val="Strong"/>
    <w:basedOn w:val="Fuentedeprrafopredeter"/>
    <w:uiPriority w:val="22"/>
    <w:qFormat/>
    <w:rsid w:val="00DA3526"/>
    <w:rPr>
      <w:b/>
      <w:bCs/>
    </w:rPr>
  </w:style>
  <w:style w:type="character" w:customStyle="1" w:styleId="fbshare-vertical1">
    <w:name w:val="fbshare-vertical1"/>
    <w:basedOn w:val="Fuentedeprrafopredeter"/>
    <w:rsid w:val="00DA3526"/>
    <w:rPr>
      <w:rFonts w:ascii="Tahoma" w:hAnsi="Tahoma" w:cs="Tahoma" w:hint="default"/>
      <w:vanish w:val="0"/>
      <w:webHidden w:val="0"/>
      <w:color w:val="333333"/>
      <w:spacing w:val="-15"/>
      <w:sz w:val="30"/>
      <w:szCs w:val="30"/>
      <w:specVanish w:val="0"/>
    </w:rPr>
  </w:style>
  <w:style w:type="character" w:styleId="nfasis">
    <w:name w:val="Emphasis"/>
    <w:basedOn w:val="Fuentedeprrafopredeter"/>
    <w:uiPriority w:val="20"/>
    <w:qFormat/>
    <w:rsid w:val="00DA3526"/>
    <w:rPr>
      <w:i/>
      <w:iCs/>
    </w:rPr>
  </w:style>
  <w:style w:type="paragraph" w:styleId="Textodeglobo">
    <w:name w:val="Balloon Text"/>
    <w:basedOn w:val="Normal"/>
    <w:link w:val="TextodegloboCar"/>
    <w:uiPriority w:val="99"/>
    <w:semiHidden/>
    <w:unhideWhenUsed/>
    <w:rsid w:val="00DA3526"/>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A352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DA3526"/>
    <w:pPr>
      <w:spacing w:before="300" w:after="100" w:afterAutospacing="1" w:line="240" w:lineRule="auto"/>
      <w:jc w:val="center"/>
      <w:outlineLvl w:val="0"/>
    </w:pPr>
    <w:rPr>
      <w:rFonts w:ascii="Arial" w:eastAsia="Times New Roman" w:hAnsi="Arial" w:cs="Arial"/>
      <w:b/>
      <w:bCs/>
      <w:color w:val="CC0000"/>
      <w:kern w:val="36"/>
      <w:sz w:val="45"/>
      <w:szCs w:val="4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A3526"/>
    <w:rPr>
      <w:rFonts w:ascii="Arial" w:eastAsia="Times New Roman" w:hAnsi="Arial" w:cs="Arial"/>
      <w:b/>
      <w:bCs/>
      <w:color w:val="CC0000"/>
      <w:kern w:val="36"/>
      <w:sz w:val="45"/>
      <w:szCs w:val="45"/>
      <w:lang w:eastAsia="es-ES"/>
    </w:rPr>
  </w:style>
  <w:style w:type="character" w:styleId="Hipervnculo">
    <w:name w:val="Hyperlink"/>
    <w:basedOn w:val="Fuentedeprrafopredeter"/>
    <w:uiPriority w:val="99"/>
    <w:semiHidden/>
    <w:unhideWhenUsed/>
    <w:rsid w:val="00DA3526"/>
    <w:rPr>
      <w:strike w:val="0"/>
      <w:dstrike w:val="0"/>
      <w:color w:val="0388A6"/>
      <w:sz w:val="24"/>
      <w:szCs w:val="24"/>
      <w:u w:val="none"/>
      <w:effect w:val="none"/>
      <w:shd w:val="clear" w:color="auto" w:fill="auto"/>
      <w:vertAlign w:val="baseline"/>
    </w:rPr>
  </w:style>
  <w:style w:type="character" w:styleId="Textoennegrita">
    <w:name w:val="Strong"/>
    <w:basedOn w:val="Fuentedeprrafopredeter"/>
    <w:uiPriority w:val="22"/>
    <w:qFormat/>
    <w:rsid w:val="00DA3526"/>
    <w:rPr>
      <w:b/>
      <w:bCs/>
    </w:rPr>
  </w:style>
  <w:style w:type="character" w:customStyle="1" w:styleId="fbshare-vertical1">
    <w:name w:val="fbshare-vertical1"/>
    <w:basedOn w:val="Fuentedeprrafopredeter"/>
    <w:rsid w:val="00DA3526"/>
    <w:rPr>
      <w:rFonts w:ascii="Tahoma" w:hAnsi="Tahoma" w:cs="Tahoma" w:hint="default"/>
      <w:vanish w:val="0"/>
      <w:webHidden w:val="0"/>
      <w:color w:val="333333"/>
      <w:spacing w:val="-15"/>
      <w:sz w:val="30"/>
      <w:szCs w:val="30"/>
      <w:specVanish w:val="0"/>
    </w:rPr>
  </w:style>
  <w:style w:type="character" w:styleId="nfasis">
    <w:name w:val="Emphasis"/>
    <w:basedOn w:val="Fuentedeprrafopredeter"/>
    <w:uiPriority w:val="20"/>
    <w:qFormat/>
    <w:rsid w:val="00DA3526"/>
    <w:rPr>
      <w:i/>
      <w:iCs/>
    </w:rPr>
  </w:style>
  <w:style w:type="paragraph" w:styleId="Textodeglobo">
    <w:name w:val="Balloon Text"/>
    <w:basedOn w:val="Normal"/>
    <w:link w:val="TextodegloboCar"/>
    <w:uiPriority w:val="99"/>
    <w:semiHidden/>
    <w:unhideWhenUsed/>
    <w:rsid w:val="00DA3526"/>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A352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1176877">
      <w:bodyDiv w:val="1"/>
      <w:marLeft w:val="0"/>
      <w:marRight w:val="0"/>
      <w:marTop w:val="0"/>
      <w:marBottom w:val="0"/>
      <w:divBdr>
        <w:top w:val="none" w:sz="0" w:space="0" w:color="auto"/>
        <w:left w:val="none" w:sz="0" w:space="0" w:color="auto"/>
        <w:bottom w:val="none" w:sz="0" w:space="0" w:color="auto"/>
        <w:right w:val="none" w:sz="0" w:space="0" w:color="auto"/>
      </w:divBdr>
      <w:divsChild>
        <w:div w:id="1444114104">
          <w:marLeft w:val="0"/>
          <w:marRight w:val="0"/>
          <w:marTop w:val="0"/>
          <w:marBottom w:val="0"/>
          <w:divBdr>
            <w:top w:val="none" w:sz="0" w:space="0" w:color="auto"/>
            <w:left w:val="none" w:sz="0" w:space="0" w:color="auto"/>
            <w:bottom w:val="none" w:sz="0" w:space="0" w:color="auto"/>
            <w:right w:val="none" w:sz="0" w:space="0" w:color="auto"/>
          </w:divBdr>
          <w:divsChild>
            <w:div w:id="646789953">
              <w:marLeft w:val="0"/>
              <w:marRight w:val="0"/>
              <w:marTop w:val="0"/>
              <w:marBottom w:val="0"/>
              <w:divBdr>
                <w:top w:val="none" w:sz="0" w:space="0" w:color="auto"/>
                <w:left w:val="none" w:sz="0" w:space="0" w:color="auto"/>
                <w:bottom w:val="none" w:sz="0" w:space="0" w:color="auto"/>
                <w:right w:val="none" w:sz="0" w:space="0" w:color="auto"/>
              </w:divBdr>
              <w:divsChild>
                <w:div w:id="729620780">
                  <w:marLeft w:val="0"/>
                  <w:marRight w:val="0"/>
                  <w:marTop w:val="0"/>
                  <w:marBottom w:val="0"/>
                  <w:divBdr>
                    <w:top w:val="none" w:sz="0" w:space="0" w:color="auto"/>
                    <w:left w:val="none" w:sz="0" w:space="0" w:color="auto"/>
                    <w:bottom w:val="none" w:sz="0" w:space="0" w:color="auto"/>
                    <w:right w:val="none" w:sz="0" w:space="0" w:color="auto"/>
                  </w:divBdr>
                  <w:divsChild>
                    <w:div w:id="1560557756">
                      <w:marLeft w:val="0"/>
                      <w:marRight w:val="0"/>
                      <w:marTop w:val="150"/>
                      <w:marBottom w:val="300"/>
                      <w:divBdr>
                        <w:top w:val="single" w:sz="6" w:space="0" w:color="D8D8D8"/>
                        <w:left w:val="single" w:sz="6" w:space="0" w:color="D8D8D8"/>
                        <w:bottom w:val="single" w:sz="6" w:space="0" w:color="D8D8D8"/>
                        <w:right w:val="single" w:sz="6" w:space="0" w:color="D8D8D8"/>
                      </w:divBdr>
                      <w:divsChild>
                        <w:div w:id="300155726">
                          <w:marLeft w:val="270"/>
                          <w:marRight w:val="270"/>
                          <w:marTop w:val="270"/>
                          <w:marBottom w:val="270"/>
                          <w:divBdr>
                            <w:top w:val="none" w:sz="0" w:space="0" w:color="auto"/>
                            <w:left w:val="none" w:sz="0" w:space="0" w:color="auto"/>
                            <w:bottom w:val="none" w:sz="0" w:space="0" w:color="auto"/>
                            <w:right w:val="none" w:sz="0" w:space="0" w:color="auto"/>
                          </w:divBdr>
                          <w:divsChild>
                            <w:div w:id="1328053731">
                              <w:marLeft w:val="0"/>
                              <w:marRight w:val="0"/>
                              <w:marTop w:val="0"/>
                              <w:marBottom w:val="0"/>
                              <w:divBdr>
                                <w:top w:val="none" w:sz="0" w:space="0" w:color="auto"/>
                                <w:left w:val="none" w:sz="0" w:space="0" w:color="auto"/>
                                <w:bottom w:val="none" w:sz="0" w:space="0" w:color="auto"/>
                                <w:right w:val="none" w:sz="0" w:space="0" w:color="auto"/>
                              </w:divBdr>
                              <w:divsChild>
                                <w:div w:id="1745253731">
                                  <w:marLeft w:val="0"/>
                                  <w:marRight w:val="0"/>
                                  <w:marTop w:val="75"/>
                                  <w:marBottom w:val="0"/>
                                  <w:divBdr>
                                    <w:top w:val="none" w:sz="0" w:space="0" w:color="auto"/>
                                    <w:left w:val="none" w:sz="0" w:space="0" w:color="auto"/>
                                    <w:bottom w:val="none" w:sz="0" w:space="0" w:color="auto"/>
                                    <w:right w:val="none" w:sz="0" w:space="0" w:color="auto"/>
                                  </w:divBdr>
                                </w:div>
                                <w:div w:id="350884420">
                                  <w:marLeft w:val="0"/>
                                  <w:marRight w:val="0"/>
                                  <w:marTop w:val="0"/>
                                  <w:marBottom w:val="0"/>
                                  <w:divBdr>
                                    <w:top w:val="none" w:sz="0" w:space="0" w:color="auto"/>
                                    <w:left w:val="none" w:sz="0" w:space="0" w:color="auto"/>
                                    <w:bottom w:val="none" w:sz="0" w:space="0" w:color="auto"/>
                                    <w:right w:val="none" w:sz="0" w:space="0" w:color="auto"/>
                                  </w:divBdr>
                                </w:div>
                                <w:div w:id="1272393504">
                                  <w:marLeft w:val="0"/>
                                  <w:marRight w:val="0"/>
                                  <w:marTop w:val="210"/>
                                  <w:marBottom w:val="0"/>
                                  <w:divBdr>
                                    <w:top w:val="single" w:sz="6" w:space="1" w:color="CDE3EA"/>
                                    <w:left w:val="single" w:sz="6" w:space="4" w:color="CDE3EA"/>
                                    <w:bottom w:val="single" w:sz="6" w:space="2" w:color="CDE3EA"/>
                                    <w:right w:val="single" w:sz="6" w:space="4" w:color="CDE3EA"/>
                                  </w:divBdr>
                                </w:div>
                                <w:div w:id="138694271">
                                  <w:marLeft w:val="-255"/>
                                  <w:marRight w:val="0"/>
                                  <w:marTop w:val="0"/>
                                  <w:marBottom w:val="300"/>
                                  <w:divBdr>
                                    <w:top w:val="none" w:sz="0" w:space="0" w:color="auto"/>
                                    <w:left w:val="none" w:sz="0" w:space="0" w:color="auto"/>
                                    <w:bottom w:val="none" w:sz="0" w:space="0" w:color="auto"/>
                                    <w:right w:val="none" w:sz="0" w:space="0" w:color="auto"/>
                                  </w:divBdr>
                                  <w:divsChild>
                                    <w:div w:id="1996446960">
                                      <w:marLeft w:val="0"/>
                                      <w:marRight w:val="0"/>
                                      <w:marTop w:val="0"/>
                                      <w:marBottom w:val="4500"/>
                                      <w:divBdr>
                                        <w:top w:val="none" w:sz="0" w:space="0" w:color="auto"/>
                                        <w:left w:val="none" w:sz="0" w:space="0" w:color="auto"/>
                                        <w:bottom w:val="none" w:sz="0" w:space="0" w:color="auto"/>
                                        <w:right w:val="single" w:sz="6" w:space="0" w:color="F2F2F2"/>
                                      </w:divBdr>
                                    </w:div>
                                  </w:divsChild>
                                </w:div>
                                <w:div w:id="791677254">
                                  <w:marLeft w:val="0"/>
                                  <w:marRight w:val="0"/>
                                  <w:marTop w:val="0"/>
                                  <w:marBottom w:val="0"/>
                                  <w:divBdr>
                                    <w:top w:val="none" w:sz="0" w:space="0" w:color="auto"/>
                                    <w:left w:val="none" w:sz="0" w:space="0" w:color="auto"/>
                                    <w:bottom w:val="none" w:sz="0" w:space="0" w:color="auto"/>
                                    <w:right w:val="none" w:sz="0" w:space="0" w:color="auto"/>
                                  </w:divBdr>
                                  <w:divsChild>
                                    <w:div w:id="1624996630">
                                      <w:marLeft w:val="0"/>
                                      <w:marRight w:val="0"/>
                                      <w:marTop w:val="0"/>
                                      <w:marBottom w:val="300"/>
                                      <w:divBdr>
                                        <w:top w:val="none" w:sz="0" w:space="0" w:color="auto"/>
                                        <w:left w:val="none" w:sz="0" w:space="0" w:color="auto"/>
                                        <w:bottom w:val="none" w:sz="0" w:space="0" w:color="auto"/>
                                        <w:right w:val="none" w:sz="0" w:space="0" w:color="auto"/>
                                      </w:divBdr>
                                      <w:divsChild>
                                        <w:div w:id="477695202">
                                          <w:blockQuote w:val="1"/>
                                          <w:marLeft w:val="750"/>
                                          <w:marRight w:val="720"/>
                                          <w:marTop w:val="100"/>
                                          <w:marBottom w:val="100"/>
                                          <w:divBdr>
                                            <w:top w:val="none" w:sz="0" w:space="0" w:color="auto"/>
                                            <w:left w:val="none" w:sz="0" w:space="0" w:color="auto"/>
                                            <w:bottom w:val="none" w:sz="0" w:space="0" w:color="auto"/>
                                            <w:right w:val="none" w:sz="0" w:space="0" w:color="auto"/>
                                          </w:divBdr>
                                        </w:div>
                                        <w:div w:id="1304043533">
                                          <w:marLeft w:val="0"/>
                                          <w:marRight w:val="0"/>
                                          <w:marTop w:val="0"/>
                                          <w:marBottom w:val="0"/>
                                          <w:divBdr>
                                            <w:top w:val="single" w:sz="6" w:space="4" w:color="F1F1F1"/>
                                            <w:left w:val="single" w:sz="6" w:space="4" w:color="F1F1F1"/>
                                            <w:bottom w:val="single" w:sz="6" w:space="4" w:color="F1F1F1"/>
                                            <w:right w:val="single" w:sz="6" w:space="4" w:color="F1F1F1"/>
                                          </w:divBdr>
                                        </w:div>
                                        <w:div w:id="614796438">
                                          <w:blockQuote w:val="1"/>
                                          <w:marLeft w:val="750"/>
                                          <w:marRight w:val="720"/>
                                          <w:marTop w:val="100"/>
                                          <w:marBottom w:val="100"/>
                                          <w:divBdr>
                                            <w:top w:val="none" w:sz="0" w:space="0" w:color="auto"/>
                                            <w:left w:val="none" w:sz="0" w:space="0" w:color="auto"/>
                                            <w:bottom w:val="none" w:sz="0" w:space="0" w:color="auto"/>
                                            <w:right w:val="none" w:sz="0" w:space="0" w:color="auto"/>
                                          </w:divBdr>
                                        </w:div>
                                        <w:div w:id="230775933">
                                          <w:blockQuote w:val="1"/>
                                          <w:marLeft w:val="750"/>
                                          <w:marRight w:val="720"/>
                                          <w:marTop w:val="100"/>
                                          <w:marBottom w:val="100"/>
                                          <w:divBdr>
                                            <w:top w:val="none" w:sz="0" w:space="0" w:color="auto"/>
                                            <w:left w:val="none" w:sz="0" w:space="0" w:color="auto"/>
                                            <w:bottom w:val="none" w:sz="0" w:space="0" w:color="auto"/>
                                            <w:right w:val="none" w:sz="0" w:space="0" w:color="auto"/>
                                          </w:divBdr>
                                        </w:div>
                                        <w:div w:id="1492255612">
                                          <w:blockQuote w:val="1"/>
                                          <w:marLeft w:val="750"/>
                                          <w:marRight w:val="720"/>
                                          <w:marTop w:val="100"/>
                                          <w:marBottom w:val="100"/>
                                          <w:divBdr>
                                            <w:top w:val="none" w:sz="0" w:space="0" w:color="auto"/>
                                            <w:left w:val="none" w:sz="0" w:space="0" w:color="auto"/>
                                            <w:bottom w:val="none" w:sz="0" w:space="0" w:color="auto"/>
                                            <w:right w:val="none" w:sz="0" w:space="0" w:color="auto"/>
                                          </w:divBdr>
                                        </w:div>
                                        <w:div w:id="743379009">
                                          <w:blockQuote w:val="1"/>
                                          <w:marLeft w:val="750"/>
                                          <w:marRight w:val="720"/>
                                          <w:marTop w:val="100"/>
                                          <w:marBottom w:val="100"/>
                                          <w:divBdr>
                                            <w:top w:val="none" w:sz="0" w:space="0" w:color="auto"/>
                                            <w:left w:val="none" w:sz="0" w:space="0" w:color="auto"/>
                                            <w:bottom w:val="none" w:sz="0" w:space="0" w:color="auto"/>
                                            <w:right w:val="none" w:sz="0" w:space="0" w:color="auto"/>
                                          </w:divBdr>
                                        </w:div>
                                        <w:div w:id="560798853">
                                          <w:blockQuote w:val="1"/>
                                          <w:marLeft w:val="75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nutrition-and-you.com/rosemary-herb.html" TargetMode="External"/><Relationship Id="rId3" Type="http://schemas.microsoft.com/office/2007/relationships/stylesWithEffects" Target="stylesWithEffects.xml"/><Relationship Id="rId7" Type="http://schemas.openxmlformats.org/officeDocument/2006/relationships/hyperlink" Target="http://www.ncbi.nlm.nih.gov/pubmed/21877951" TargetMode="External"/><Relationship Id="rId12" Type="http://schemas.openxmlformats.org/officeDocument/2006/relationships/hyperlink" Target="http://www.angelfire.com/journal2/flowers/r.htm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nutritiondata.self.com/facts/spices-and-herbs/206/2" TargetMode="External"/><Relationship Id="rId5" Type="http://schemas.openxmlformats.org/officeDocument/2006/relationships/webSettings" Target="webSettings.xml"/><Relationship Id="rId15" Type="http://schemas.openxmlformats.org/officeDocument/2006/relationships/hyperlink" Target="http://breast-cancer-research.com/content/8/4/R45" TargetMode="External"/><Relationship Id="rId10" Type="http://schemas.openxmlformats.org/officeDocument/2006/relationships/hyperlink" Target="http://nutritiondata.self.com/facts/spices-and-herbs/224/2" TargetMode="External"/><Relationship Id="rId4" Type="http://schemas.openxmlformats.org/officeDocument/2006/relationships/settings" Target="settings.xml"/><Relationship Id="rId9" Type="http://schemas.openxmlformats.org/officeDocument/2006/relationships/hyperlink" Target="http://allrecipes.com/recipe/lemon-rosemary-salmon/http:/allrecipes.com/recipe/lemon-rosemary-salmon/" TargetMode="External"/><Relationship Id="rId14" Type="http://schemas.openxmlformats.org/officeDocument/2006/relationships/hyperlink" Target="http://www.vegetablegardener.com/item/2375/how-to-grow-rosemary"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1842</Words>
  <Characters>10136</Characters>
  <Application>Microsoft Office Word</Application>
  <DocSecurity>0</DocSecurity>
  <Lines>84</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2015-03-09T08:32:00Z</dcterms:created>
  <dcterms:modified xsi:type="dcterms:W3CDTF">2015-03-09T08:34:00Z</dcterms:modified>
</cp:coreProperties>
</file>